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11.11.2019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11.11.2019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Прогноз возможных чрезвычайных ситуаций на территории</w:t>
            </w:r>
            <w:r>
              <w:rPr/>
              <w:t xml:space="preserve"> Республики Алтай на 11 ноября 2019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 с прояснениями, ночью небольшой, местами умеренный снег, днем в отдельных районах небольшой снег, на дорогах гололедица, местами снежный накат, ветер северный 2-7 м/с, местами порывы до 14 м/с, температура воздуха ночью минус 10…15 °С, местами до минус 20 °С, днем минус 5…10 °С, местами до минус 15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 с прояснениями, ночью умеренный, днем небольшой снег, на дорогах гололедица, ветер северный ночью 2-7 м/с, температура воздуха ночью минус 11…13 °С, днём минус 6…8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 Обстановка на водных объектах                     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поведения.</w:t>
            </w:r>
            <w:br/>
            <w:r>
              <w:rPr/>
              <w:t xml:space="preserve"> </w:t>
            </w:r>
            <w:br/>
            <w:r>
              <w:rPr/>
              <w:t xml:space="preserve"> 3.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движения, а также ухудшением погодных условий, возможных гололедных явлений по горным районам Республики Алтай,  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 Горно-Алтайске, Майминском, Шебалинском, Онгудайском, Улаганском, Кош-Агачском, Чемальском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Р-256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 по 498</w:t>
            </w:r>
            <w:br/>
            <w:r>
              <w:rPr/>
              <w:t xml:space="preserve"> </w:t>
            </w:r>
            <w:br/>
            <w:r>
              <w:rPr/>
              <w:t xml:space="preserve"> - Шебалинский район: с км 498 по 580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755 по 760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Риск возникновения сейсмических событий вероятен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5. Туристические группы</w:t>
            </w:r>
            <w:br/>
            <w:r>
              <w:rPr/>
              <w:t xml:space="preserve"> </w:t>
            </w:r>
            <w:br/>
            <w:r>
              <w:rPr/>
              <w:t xml:space="preserve"> На 10.11.2019 г. на контроле 2 туристические группы, общей численностью 83 человек,  из них 12 несовершеннолетних.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2025-04-05T17:55:48+07:00</dcterms:created>
  <dcterms:modified xsi:type="dcterms:W3CDTF">2025-04-05T17:55:48+07:00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