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Равнение на победителей!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Равнение на победителей!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Школы Республики Алтай начали подготовку к муниципальному этапу конкурса на «Лучшую дружину юных пожарных России».</w:t>
            </w:r>
            <w:br/>
            <w:r>
              <w:rPr/>
              <w:t xml:space="preserve"> </w:t>
            </w:r>
            <w:br/>
            <w:r>
              <w:rPr/>
              <w:t xml:space="preserve"> Для дружины юных пожарных «Дозор» средней общеобразовательной школы №12 города Горно-Алтайска девиз: «Держать равнение на победителей» стал началом серьезной подготовки. Дюповцы занимаются в школе, в ВДПО, пожарной части №1 г. Горно-Алтайска. Ребята понимают, чтобы занять первое место не только на муниципальном, но и на региональном этапе, необходимо хорошо потрудиться.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2025-04-04T08:41:03+07:00</dcterms:created>
  <dcterms:modified xsi:type="dcterms:W3CDTF">2025-04-04T08:41:03+07:00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