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Занятие по радиационной химической и биологической защите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Занятие по радиационной химической и биологической защите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рамках месячника гражданской обороны в Главном управлении МЧС России по Республике Алтай прошло занятие по радиационной, химической и биологической защите.</w:t>
            </w:r>
            <w:br/>
            <w:r>
              <w:rPr/>
              <w:t xml:space="preserve"> </w:t>
            </w:r>
            <w:br/>
            <w:r>
              <w:rPr/>
              <w:t xml:space="preserve"> Радиационная, химическая и биологическая защита организуется и осуществляется с целью максимально снизить потери войск и обеспечить выполнение поставленных им задач при действиях в условиях радиоактивного, химического и биологического заражения, повысить их защиту от высокоточного и других видов оружия.</w:t>
            </w:r>
            <w:br/>
            <w:r>
              <w:rPr/>
              <w:t xml:space="preserve"> </w:t>
            </w:r>
            <w:br/>
            <w:r>
              <w:rPr/>
              <w:t xml:space="preserve"> Темой занятия стало выполнение норматива №1 «Одевание противогаза», №4б «Надевание общевойскового защитного комплекта в виде комбинезона».</w:t>
            </w:r>
            <w:br/>
            <w:r>
              <w:rPr/>
              <w:t xml:space="preserve"> </w:t>
            </w:r>
            <w:br/>
            <w:r>
              <w:rPr/>
              <w:t xml:space="preserve"> В ходе занятий были отработаны навыки по надеванию средств защиты в правильной последовательности, доведена информация о характерных ошибках.</w:t>
            </w:r>
            <w:br/>
            <w:r>
              <w:rPr/>
              <w:t xml:space="preserve"> </w:t>
            </w:r>
            <w:br/>
            <w:r>
              <w:rPr/>
              <w:t xml:space="preserve"> Радиационная, химическая и биологическая защита является предметом боевой подготовки. Основная задача занятий состоит в том, чтобы научить спасателей правильно и быстро отрабатывать свои действия в подобных условиях, умело пользоваться средствами защиты. Четкость и грамотные действия личного состава ГУ МЧС России по Республике Алтай еще раз подтвердили профессионализм и высокую степень готовности к действиям в любых экстремальных ситуациях.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2025-04-05T16:08:02+07:00</dcterms:created>
  <dcterms:modified xsi:type="dcterms:W3CDTF">2025-04-05T16:08:02+07:00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