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14.09.2019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р-не, с. Майма ул. Юбилейная, произошло возгорание мусора.. 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Кокоря, ул. Бадыма, произошло  возгорание  жилого дома,  надворной постройки, 3 автомобилей.  К тушению пожара от МЧС России привлекалось 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2 ДТП.</w:t>
            </w:r>
            <w:br/>
            <w:r>
              <w:rPr/>
              <w:t xml:space="preserve"> </w:t>
            </w:r>
            <w:br/>
            <w:r>
              <w:rPr/>
              <w:t xml:space="preserve"> - ДТП в  г. Горно-Алтайск, пр. Коммунистический 170, водитель автомобиля Инфинити совершил столкновение с мотоциклом.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  Усть-Канском районе, 72 км автодороги Туэкта - Усть-Кан -    Талда - Карагай, водитель автомобиля Ниссан Сефиро не справился с управлением, допустил съезд с дороги, с последующим опрокидыванием. От МЧС России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 ликвидировано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2025-04-05T19:54:41+07:00</dcterms:created>
  <dcterms:modified xsi:type="dcterms:W3CDTF">2025-04-05T19:54:41+07:00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