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Рыбалка по пер. Дачный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Рыбалка по пер. Дачный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08:39, 09 июня 2019 г. в Майминском районе, с. Рыбалка по пер. Дачный произошел пожар в бане.</w:t>
            </w:r>
            <w:br/>
            <w:r>
              <w:rPr/>
              <w:t xml:space="preserve"> </w:t>
            </w:r>
            <w:br/>
            <w:r>
              <w:rPr/>
              <w:t xml:space="preserve"> В 08:43 пожар ликвидирован до прибытия первого подразделения.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2025-04-05T14:11:22+07:00</dcterms:created>
  <dcterms:modified xsi:type="dcterms:W3CDTF">2025-04-05T14:11:22+07:00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