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Близкие люди могут уберечь детей от беды, рассказывая о правилах безопасного поведения на водоемах весной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Близкие люди могут уберечь детей от беды, рассказывая о правилах безопасного поведения на водоемах весной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Весной на реках и водоемах появляется большое количество льдин, которые привлекают детей. Многих так и тянет покататься на льдинах, попрыгать по хрупкому льду. Кроме того, во время ледохода на реках обычно очень сильное течение. Справиться с ним не под силу даже взрослым, не говоря уже о детях. </w:t>
            </w:r>
            <w:br/>
            <w:r>
              <w:rPr/>
              <w:t xml:space="preserve"> </w:t>
            </w:r>
            <w:br/>
            <w:r>
              <w:rPr/>
              <w:t xml:space="preserve"> В апреле 2013 года в селе Онгудай в реке Онгудайка утонул пятилетний мальчик. Двое суток велись поиски тела ребенка.</w:t>
            </w:r>
            <w:br/>
            <w:r>
              <w:rPr/>
              <w:t xml:space="preserve"> </w:t>
            </w:r>
            <w:br/>
            <w:r>
              <w:rPr/>
              <w:t xml:space="preserve"> 7 декабря 2017 года в селе Кастахта Усть-Коксинского района, в неглубокой горной реке Кастахта провалился под лед 8-летний мальчик. Течением его затащило под лед. Ребенок погиб.</w:t>
            </w:r>
            <w:br/>
            <w:r>
              <w:rPr/>
              <w:t xml:space="preserve"> </w:t>
            </w:r>
            <w:br/>
            <w:r>
              <w:rPr/>
              <w:t xml:space="preserve"> Родители и педагоги! Побеседуйте со своими детьми об опасности водных развлечений! Не допускайте детей к реке без надзора взрослых, особенно во время ледохода! Помните, что в период паводка, несчастные случаи чаще всего происходят с детьми. Запрещайте им шалить у воды, пресекайте лихачество. Не разрешайте кататься на самодельных плотах, досках, бревнах или плавающих льдинах. Оторванная льдина, холодная вода, быстрое течение грозят гибелью. </w:t>
            </w:r>
            <w:br/>
            <w:r>
              <w:rPr/>
              <w:t xml:space="preserve"> </w:t>
            </w:r>
            <w:br/>
            <w:r>
              <w:rPr/>
              <w:t xml:space="preserve"> Если вы заметили детей, играющих у воды, не оставайтесь равнодушными – остановите опасные развлечения! Уберегите детей от беды! 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2025-04-04T13:00:10+07:00</dcterms:created>
  <dcterms:modified xsi:type="dcterms:W3CDTF">2025-04-04T13:00:10+07:00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