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открыты еще две ледовые переправы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открыты еще две ледовые переправы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Государственные инспекторы Центра ГИМС МЧС России по Республике Алтай провели техническое освидетельствование двух технологических ледовых переправ в Майминском районе на реке Катунь.</w:t>
            </w:r>
            <w:br/>
            <w:r>
              <w:rPr/>
              <w:t xml:space="preserve"> </w:t>
            </w:r>
            <w:br/>
            <w:r>
              <w:rPr/>
              <w:t xml:space="preserve"> В селе Барангол переправа организована индивидуальным предпринимателем для перевозки строительных материалов. В селе Усть-Муны в соответствии с распоряжением главы сельского поселения ледовая переправа открыта в районе территории бывшей птицефабрики. Переправу организовало Автономное Учреждение Республики Алтай «Чемал лес» для осуществления заготовки древесины.</w:t>
            </w:r>
            <w:br/>
            <w:r>
              <w:rPr/>
              <w:t xml:space="preserve"> </w:t>
            </w:r>
            <w:br/>
            <w:r>
              <w:rPr/>
              <w:t xml:space="preserve"> В ходе патрулирования инспекторами ГИМС выявлены две несанкционированные ледовые переправы в селе Майма. Предприняты все меры по их закрытию.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на водных объектах Республики Алтай действуют 3 ледовые переправы, оборудованные в соответствии со всеми требованиями безопасности. Напомним, что ранее к эксплуатации была допущена автомобильная ледовая переправа через реку Урсул в селе Онгудай.</w:t>
            </w:r>
            <w:br/>
            <w:r>
              <w:rPr/>
              <w:t xml:space="preserve"> </w:t>
            </w:r>
            <w:br/>
            <w:r>
              <w:rPr/>
              <w:t xml:space="preserve"> Инспекторы ГИМС предупреждают: за пределами официально оборудованной ледовой переправы никто не может гарантировать безопасную толщину льда, отсутствие промоин, трещин, наледей, припорошенных снегом, поэтому необходимо пользоваться только официально оборудованными ледовыми переправами и выполнять требования всех информационных знаков. Это залог вашей безопасности!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2025-04-05T15:14:37+07:00</dcterms:created>
  <dcterms:modified xsi:type="dcterms:W3CDTF">2025-04-05T15:14:37+07:00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