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Спасатели и инспекторы ГИМС летом проводили мероприятия по очистке Телецкого озера и занятия с детьми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Спасатели и инспекторы ГИМС летом проводили мероприятия по очистке Телецкого озера и занятия с детьми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В мероприятии, организованном  Главным управлением МЧС России по Республике Алтай и  Алтайским поисково-спасательным отрядом  приняли участие 11 человек. Это специалисты ГИМС, водолазы Алтайского поисково-спасательного отряда. На занятиях присутствовало 37 детей отдыхающих в детском лагере «Адамант» - это дети из Томска и дети школы-интернат для детей-сирот и детей, оставшихся без попечения родителей, имени Г.К. Жукова.</w:t></w:r><w:br/><w:r><w:rPr/><w:t xml:space="preserve"> </w:t></w:r><w:br/><w:r><w:rPr/><w:t xml:space="preserve"> Водолазы Алтайского поисково-спасательного отряда обследовали дно Телецкого озера в районе моста на наличие крупногабаритного мусора. Под мостом такого мусора не оказалось. Также спасатели продемонстрировали детям, как работает водолазное снаряжение.</w:t></w:r><w:br/><w:r><w:rPr/><w:t xml:space="preserve"> </w:t></w:r><w:br/><w:r><w:rPr/><w:t xml:space="preserve">  Инспекторы по маломерным судам продемонстрировали приемы спасения утопающего с помощью спасательного круга и провели профилактическую беседу о правилах поведения у воды.</w:t></w:r><w:br/><w:r><w:rPr/><w:t xml:space="preserve"> </w:t></w:r><w:br/><w:r><w:rPr/><w:t xml:space="preserve"> <iframe width="425" height="239" src="https://www.youtube.com/embed/bbFGunCIBp0?rel=0" frameborder="0" allow="autoplay; encrypted-media" allowfullscreen></iframe></w:t></w:r><w:br/><w:r><w:rPr/><w:t xml:space="preserve"> </w:t></w:r><w:br/><w:r><w:rPr/><w:t xml:space="preserve"> Стоит отметить, что Главное управление МЧС России по Республике Алтай и Алтайский поисково-спасательный отряд уже четвертый год проводит акцию «Чистый берег» на акватории Телецкого озера.</w:t></w:r><w:br/><w:r><w:rPr/><w:t xml:space="preserve"> </w:t></w:r><w:br/><w:r><w:rPr/><w:t xml:space="preserve"> Мы призываем жителей и гостей Республики Алтай бережнее относиться к окружающей среде и помнить о том, что природу необходимо сохранять для детей и будущих поколений.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2025-04-05T17:06:45+07:00</dcterms:created>
  <dcterms:modified xsi:type="dcterms:W3CDTF">2025-04-05T17:06:45+07:00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