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сроках навигации для маломерных судов на водных объектах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сроках навигации для маломерных судов на водных объектах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Правилами пользования водными объектами для плавания маломерных судов, утвержденных приказом Министерства природных ресурсов, экологии и имущественных отношений Республики Алтайот 07.07.2017 № 405 установлены следующие сроки навигации для плавания маломерных судов на водных объектах республики:</w:t>
            </w:r>
            <w:br/>
            <w:r>
              <w:rPr/>
              <w:t xml:space="preserve"> </w:t>
            </w:r>
            <w:br/>
            <w:r>
              <w:rPr/>
              <w:t xml:space="preserve"> - с 25 мая до 10 ноября – на озере Телецком, реке Бия; </w:t>
            </w:r>
            <w:br/>
            <w:r>
              <w:rPr/>
              <w:t xml:space="preserve"> </w:t>
            </w:r>
            <w:br/>
            <w:r>
              <w:rPr/>
              <w:t xml:space="preserve"> - с 15 июня до 10 ноября – на других водных объектах, расположенных на территории Республики Алтай. </w:t>
            </w:r>
            <w:br/>
            <w:r>
              <w:rPr/>
              <w:t xml:space="preserve"> </w:t>
            </w:r>
            <w:br/>
            <w:r>
              <w:rPr/>
              <w:t xml:space="preserve"> ГИМС МЧС России по Республике Алтай призывает жителей и гостей нашего региона соблюдать правила пользования водными объектами, в частности не выходить в плавание на маломерных судах не прошедших техническое освидетельствование, имеющих неисправности при которых запрещена их эксплуатация.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на внутренних водных путях Обского бассейна (озеро Телецкое, река Бия ниже с. Турочак) движение маломерных судов должно осуществляться за пределами судового хода. В случае, когда по условиям пути такое следование невозможно, они могут следовать вдоль правой по ходу кромки судового хода в пределах до 10 метров от нее. Маневрирование маломерных судов при расхождении должно осуществляться с учетом правостороннего движения (левыми бортами).</w:t>
            </w:r>
            <w:br/>
            <w:r>
              <w:rPr/>
              <w:t xml:space="preserve"> </w:t>
            </w:r>
            <w:br/>
            <w:r>
              <w:rPr/>
              <w:t xml:space="preserve"> В период плавания на всех людях, находящихся на судне должны быть надеты спасательные жилеты.</w:t>
            </w:r>
            <w:br/>
            <w:r>
              <w:rPr/>
              <w:t xml:space="preserve"> </w:t>
            </w:r>
            <w:br/>
            <w:r>
              <w:rPr/>
              <w:t xml:space="preserve"> Лица, виновные в нарушении Правил, несут ответственность в соответствии с законодательством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Просим неукоснительно соблюдать правила безопасного поведения во время отдыха на водоёмах.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2025-04-04T08:06:10+07:00</dcterms:created>
  <dcterms:modified xsi:type="dcterms:W3CDTF">2025-04-04T08:06:10+07:00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