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Восстановление электроснабжения в Чойском районе.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Восстановление электроснабжения в Чойском районе.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10:04 электроснабжение в Чойском районе востановлено в полном объёме. Время простоя 1 час 04 минуты.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отключения без электроснабжения оставались 6 населенных пунктов Чойского района с. Туньжа, часть с. Чоя, с. Левинка, с. Паспаул, с. Салаганда, с. Сугул всего 790 домов, в которых проживает 2220 человек 8 социально-значимых объектов: 1 школа, 1 детский сад, 1 котельная, 5 объектов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К ликвидации обрыва ЛЭП привлекалось:</w:t>
            </w:r>
            <w:br/>
            <w:r>
              <w:rPr/>
              <w:t xml:space="preserve"> </w:t>
            </w:r>
            <w:br/>
            <w:r>
              <w:rPr/>
              <w:t xml:space="preserve">  1 аварийно-восстановительная бригада  РУЭС с. Чоя - 6 человек, 2 единицы техники, администрация сельского поселения 9 человек, 3 единицы техники. От МЧС России привлекалось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2025-04-04T08:50:45+07:00</dcterms:created>
  <dcterms:modified xsi:type="dcterms:W3CDTF">2025-04-04T08:50:45+07:00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