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Пожары приводят к гибели людей!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Пожары приводят к гибели людей!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15 марта 2018 года на территории Республики Алтай зарегистрировано 59 пожаров (за аналогичный период прошлого года произошло 65 пожаров), зарегистрирована гибель 3 человек (АППГ - 2), получил травму 1 человек (АППГ - 4 человека).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рост числа пожаров наблюдается в городе Горно-Алтайске,  Онгудайском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рост числа погибших наблюдается в Чойском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В жилом секторе произошло 47 пожаров, на объектах экономики произошло 5 пожаров, на прочих объектах зарегистрировано 7 пожаров.</w:t>
            </w:r>
            <w:br/>
            <w:r>
              <w:rPr/>
              <w:t xml:space="preserve"> </w:t>
            </w:r>
            <w:br/>
            <w:r>
              <w:rPr/>
              <w:t xml:space="preserve"> Основными причинами пожаров явились: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монтажа и эксплуатации отопительных печей (48% от общего количества пожаров); </w:t>
            </w:r>
            <w:br/>
            <w:r>
              <w:rPr/>
              <w:t xml:space="preserve"> </w:t>
            </w:r>
            <w:br/>
            <w:r>
              <w:rPr/>
              <w:t xml:space="preserve"> - Нарушение правил устройства и эксплуатации электрооборудования (20%); </w:t>
            </w:r>
            <w:br/>
            <w:r>
              <w:rPr/>
              <w:t xml:space="preserve"> </w:t>
            </w:r>
            <w:br/>
            <w:r>
              <w:rPr/>
              <w:t xml:space="preserve"> - Неосторожное обращение с огнем (14%);</w:t>
            </w:r>
            <w:br/>
            <w:r>
              <w:rPr/>
              <w:t xml:space="preserve"> </w:t>
            </w:r>
            <w:br/>
            <w:r>
              <w:rPr/>
              <w:t xml:space="preserve"> - Поджог (12%).</w:t>
            </w:r>
            <w:br/>
            <w:r>
              <w:rPr/>
              <w:t xml:space="preserve"> </w:t>
            </w:r>
            <w:br/>
            <w:r>
              <w:rPr/>
              <w:t xml:space="preserve"> В целях предотвращения гибели и травматизма людей, снижения риска возникновения пожаров на территории города Горно-Алтайска, Улаганского и Кош-Агачского районов введен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Главного управления МЧС России по Республике Алтай просят жителей республики быть бдительными, позаботиться о своей безопасности и безопасности близких, максимально защитить своё имущество.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пожара в жилье необходимо соблюдать совсем несложные правила:</w:t>
            </w:r>
            <w:br/>
            <w:r>
              <w:rPr/>
              <w:t xml:space="preserve"> </w:t>
            </w:r>
            <w:br/>
            <w:r>
              <w:rPr/>
              <w:t xml:space="preserve"> - не оставлять без присмотра топящиеся печи и включённые электроприборы;</w:t>
            </w:r>
            <w:br/>
            <w:r>
              <w:rPr/>
              <w:t xml:space="preserve"> </w:t>
            </w:r>
            <w:br/>
            <w:r>
              <w:rPr/>
              <w:t xml:space="preserve"> - не допускать перекала печи;</w:t>
            </w:r>
            <w:br/>
            <w:r>
              <w:rPr/>
              <w:t xml:space="preserve"> </w:t>
            </w:r>
            <w:br/>
            <w:r>
              <w:rPr/>
              <w:t xml:space="preserve"> - не позволять детям и недееспособным членам семьи следить за отопительными и обогревательными приборами;</w:t>
            </w:r>
            <w:br/>
            <w:r>
              <w:rPr/>
              <w:t xml:space="preserve"> </w:t>
            </w:r>
            <w:br/>
            <w:r>
              <w:rPr/>
              <w:t xml:space="preserve"> - не перегружать электропроводку, включая одновременно несколько мощных бытовых приборов;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электроприборы только в соответствии с инструкцией, если срок эксплуатации бытового прибора истёк, он в любой момент может стать источником возгорания;</w:t>
            </w:r>
            <w:br/>
            <w:r>
              <w:rPr/>
              <w:t xml:space="preserve"> </w:t>
            </w:r>
            <w:br/>
            <w:r>
              <w:rPr/>
              <w:t xml:space="preserve"> - не использовать самодельные обогреватели и другие электроприборы кустарного производства.</w:t>
            </w:r>
            <w:br/>
            <w:r>
              <w:rPr/>
              <w:t xml:space="preserve"> </w:t>
            </w:r>
            <w:br/>
            <w:r>
              <w:rPr/>
              <w:t xml:space="preserve"> При пожаре незамедлительно звоните по телефону 101!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2025-04-04T10:00:26+07:00</dcterms:created>
  <dcterms:modified xsi:type="dcterms:W3CDTF">2025-04-04T10:00:26+07:00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