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применяет онлайн-опросы среди населения для повышения открытости ведомства в отношении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применяет онлайн-опросы среди населения для повышения открытости ведомства в отношении коррупции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организовало онлайн-опрос для представителей бизнес-сообщества, организаций и граждан России, которые смогут оценить уровень коррупционных рисков и проводимой профилактической работы ведомства в 2018 году.</w:t>
            </w:r>
            <w:br/>
            <w:r>
              <w:rPr/>
              <w:t xml:space="preserve"> </w:t>
            </w:r>
            <w:br/>
            <w:r>
              <w:rPr/>
              <w:t xml:space="preserve"> Социальный опрос проводится на официальном сайте МЧС России в разделе «Противодействие коррупции» анонимно и продлится до апреля этого года. Его участники смогут ответить на вопросы по тематике коррупции в сфере государственного надзора, закупок, распределения бюджетных средств, а также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Так, на вопрос «Какие меры ответственности в отношении виновных в коррупции (взяточничестве, превышении полномочий и т.д.) Вы считаете наиболее адекватными?» предлагается несколько вариантов ответа. Всего участники опроса могут ответить на 14 вопросов, после чего на сайте появятся общие результаты голосования.</w:t>
            </w:r>
            <w:br/>
            <w:r>
              <w:rPr/>
              <w:t xml:space="preserve"> </w:t>
            </w:r>
            <w:br/>
            <w:r>
              <w:rPr/>
              <w:t xml:space="preserve"> Кроме этого пользователи могут направлять свои предложения и замечания на электронную почту по проекту карты коррупционных рисков и мер по их минимизации 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Полученные сведения будут использованы в целях совершенствования организации противодействия коррупции, а также повысят открытость и прозрачность проводимой работы.</w:t>
            </w:r>
            <w:br/>
            <w:r>
              <w:rPr/>
              <w:t xml:space="preserve"> </w:t>
            </w:r>
            <w:br/>
            <w:r>
              <w:rPr/>
              <w:t xml:space="preserve"> Справочно: информационная открытость в Российской Федерации является не только важной составляющей противодействия коррупции, но относится к числу основополагающих (базовых) принципов функционирования системы по противодействию коррупции, которые отражены в Национальной стратегии противодействия коррупции, утвержденной Указом Президента Российской Федерации от 13 апреля 2010 г. № 460, Национальном плане противодействия коррупции, утвержденным указом Президента Российской Федерации от 1 апреля 2016 г. № 147, Стратегии национальной безопасности Российской Федерации до 2020 года, утвержденной Указом Президента Российской Федерации от 31 декабря 2015 г. № 683, Стратегии развития информационного общества в Российской Федерации, утвержденной Президентом Российской Федерации 7 февраля 2008 г. № Пр-212.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2025-04-04T12:27:12+07:00</dcterms:created>
  <dcterms:modified xsi:type="dcterms:W3CDTF">2025-04-04T12:27:12+07:00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