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официально закончилась навигация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официально закончилась навигация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В соответствии с постановлением правительства Республики Алтай от 15.04.2011 г. № 77, навигация маломерных судов на водоемах Республики Алтай прекращена с 10 ноября 2017 года. </w:t>
            </w:r>
            <w:br/>
            <w:r>
              <w:rPr/>
              <w:t xml:space="preserve"> </w:t>
            </w:r>
            <w:br/>
            <w:r>
              <w:rPr/>
              <w:t xml:space="preserve">        С этого времени выход плавсредств на воду считается опасным, их судоводители могут подвергаться серьезным рискам, связанным со сложными условиями плавания. Руководители баз-стоянок, допустившие выход судов в плавание в межнавигационный период, могут быть привлечены к административной ответственности (штраф до 1500 рублей). </w:t>
            </w:r>
            <w:br/>
            <w:r>
              <w:rPr/>
              <w:t xml:space="preserve"> </w:t>
            </w:r>
            <w:br/>
            <w:r>
              <w:rPr/>
              <w:t xml:space="preserve">        Выход маломерных судов в плавание в межнавигационный период разрешается на озере Телецком, по согласованию с территориальным органом Государственной инспекции по маломерным судам МЧС России по Республике Алтай, при предоставлении судовладельцем (судоводителем) обоснованного плана мероприятий, обеспечивающих безопасность плавания. </w:t>
            </w:r>
            <w:br/>
            <w:r>
              <w:rPr/>
              <w:t xml:space="preserve"> </w:t>
            </w:r>
            <w:br/>
            <w:r>
              <w:rPr/>
              <w:t xml:space="preserve">        Обстановка на акваториях республики продолжает оставаться сложной, существует опасность аварий с маломерными судами, возможно обледенение судов, внезапные усиления ветра. Также с падением уровня воды существует риск посадки судна на мель. </w:t>
            </w:r>
            <w:br/>
            <w:r>
              <w:rPr/>
              <w:t xml:space="preserve"> </w:t>
            </w:r>
            <w:br/>
            <w:r>
              <w:rPr/>
              <w:t xml:space="preserve">    С целью предупреждения происшествий на воде, деятельность инспекторских подразделений Государственной инспекции по маломерным судам направлена на контроль над соблюдением судовладельцами правил эксплуатации маломерных судов и условий плавания. </w:t>
            </w:r>
            <w:br/>
            <w:r>
              <w:rPr/>
              <w:t xml:space="preserve"> </w:t>
            </w:r>
            <w:br/>
            <w:r>
              <w:rPr/>
              <w:t xml:space="preserve">        Кроме того, небезопасной может оказаться и рыбалка в прибрежной зоне. Любителям осеннего и зимнего лова следует помнить, что тонкий лед, влажный глинистый берег, скользкие камни могут способствовать падению в воду, а низкая температура воды и тяжелая намокшая одежда «сыграть» не в пользу рыболова. </w:t>
            </w:r>
            <w:br/>
            <w:r>
              <w:rPr/>
              <w:t xml:space="preserve"> </w:t>
            </w:r>
            <w:br/>
            <w:r>
              <w:rPr/>
              <w:t xml:space="preserve">        Инспекторы ГИМС МЧС России по Республике Алтай, рекомендуют судоводителям и рыбакам подумать о возможных последствиях прежде, чем выйти на водный маршрут или порыбачить в прибрежной зоне.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2025-04-05T18:39:47+07:00</dcterms:created>
  <dcterms:modified xsi:type="dcterms:W3CDTF">2025-04-05T18:39:47+07:00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