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Гражданская оборона во время Великой Отечественной войны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Гражданская оборона во время Великой Отечественной войны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4 октября исполняется 85 лет со дня образования гражданской обороны России. В преддверии этой годовщины Главное управление МЧС России по Республике Алтай продолжает публикацию небольшого цикла исторических материалов, рассказывающих о зарождении, становлении и развитии сил гражданской обороны.      </w:t>
            </w:r>
            <w:br/>
            <w:r>
              <w:rPr/>
              <w:t xml:space="preserve"> </w:t>
            </w:r>
            <w:br/>
            <w:r>
              <w:rPr/>
              <w:t xml:space="preserve"> Гражданская оборона во время Великой Отечественной войны </w:t>
            </w:r>
            <w:br/>
            <w:r>
              <w:rPr/>
              <w:t xml:space="preserve"> </w:t>
            </w:r>
            <w:br/>
            <w:r>
              <w:rPr/>
              <w:t xml:space="preserve">       22 июня 1941 г. все штабы, службы и силы МПВО были приведены в боевую готовность. Первые же дни войны убедительно показали высокую готовность системы МПВО и одновременно вскрыли некоторые недостатки, которые быстро устранялись. </w:t>
            </w:r>
            <w:br/>
            <w:r>
              <w:rPr/>
              <w:t xml:space="preserve"> </w:t>
            </w:r>
            <w:br/>
            <w:r>
              <w:rPr/>
              <w:t xml:space="preserve">        Важную роль в мобилизации МПВО на успешное решение задач, вставших в связи с нападением фашистской Германии на Советский Союз, сыграло постановление СНК СССР от 2 июля 1941 г. «О всеобщей обязательной подготовке населения к противовоздушной обороне». Согласно этому постановлению все советские граждане от 16 до 60 лет должны были, овладеть необходимыми знаниями по МПВО. Кроме того, мужчины от 16 до 60 лет и женщины от 18 до 50 лет обязаны были состоять в группах самозащиты. Выполняя требования партии и правительства, Министерство внутренних дел СССР 3 июля 1941 г. утвердило Положение о группах самозащиты жилых домов, учреждений и предприятий. Важную роль в активизации МПВО сыграла речь И. В. Сталина, от 3 июля 1941 г., в которой указывалось на необходимость немедленно «...наладить местную противовоздушную оборону».</w:t>
            </w:r>
            <w:br/>
            <w:r>
              <w:rPr/>
              <w:t xml:space="preserve">        МПВО в годы войны стремительно набирала силу. Численность ее формирований превысила 6 млн. человек; участковые формирования были реорганизованы в городские воинские части МПВО, а число инженерно–противохимических воинских частей значительно возросло.</w:t>
            </w:r>
            <w:br/>
            <w:r>
              <w:rPr/>
              <w:t xml:space="preserve">        Силы МПВО успешно справились со своей задачей в годы войны. Они ликвидировали последствия более 30 тыс. налетов фашистской авиации, предотвратили в городах свыше 32 тыс. серьезных аварий на объектах народного хозяйства, обезвредили свыше 430 тыс. авиабомб и почти 2,5 млн. снарядов и мин. Усилиями формирований и частей МПВО было ликвидировано 90 тыс. загораний и пожаров. Словом, во взаимодействии с частями Вооруженных Сил МПВО внесла в годы войны существенный вклад в дело защиты населения и народного хозяйства от налетов фашистской авиации, в ряде случаев ее силы принимали участие и в отражении атак сухопутных частей противника на города.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2025-04-04T11:06:34+07:00</dcterms:created>
  <dcterms:modified xsi:type="dcterms:W3CDTF">2025-04-04T11:06:34+07:00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