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ночью и днем 7 августа ожидаются дожди, грозы, при грозах сильные дожди, местами град, усиление ветра до 15-20 метров в секунду, в горах и на перевалах до 30 метров в секунду.</w:t>
            </w:r>
            <w:br/>
            <w:r>
              <w:rPr/>
              <w:t xml:space="preserve"> </w:t>
            </w:r>
            <w:br/>
            <w:r>
              <w:rPr/>
              <w:t xml:space="preserve"> Ухудшение погодных условий прогнозируется также на территории Алтайского края, Омской, Томской, Новосибирской,Кемеровской областей.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перевалах, падение слабозакрепленных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а также туристических баз и агентств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Алтай напоминает гражданам о необходимости соблюдения мер безопасности в сложных погодных условиях.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2025-04-05T19:51:56+07:00</dcterms:created>
  <dcterms:modified xsi:type="dcterms:W3CDTF">2025-04-05T19:51:56+07:00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