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Активисты ОНФ при содействии МЧС добиваются исполнения лесопользователями законодательства о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Активисты ОНФ при содействии МЧС добиваются исполнения лесопользователями законодательства о пожарной безопасности</w:t>
            </w:r>
          </w:p>
        </w:tc>
      </w:tr>
      <w:tr>
        <w:trPr/>
        <w:tc>
          <w:tcPr>
            <w:vAlign w:val="center"/>
            <w:tcBorders>
              <w:bottom w:val="single" w:sz="6" w:color="fffffff"/>
            </w:tcBorders>
          </w:tcPr>
          <w:p>
            <w:pPr/>
            <w:r>
              <w:rPr/>
              <w:t xml:space="preserve"> </w:t>
            </w:r>
          </w:p>
        </w:tc>
      </w:tr>
      <w:tr>
        <w:trPr/>
        <w:tc>
          <w:tcPr/>
          <w:p>
            <w:pPr>
              <w:jc w:val="start"/>
            </w:pPr>
            <w:r>
              <w:rPr/>
              <w:t xml:space="preserve">Активисты Общероссийского народного фронта совместно со специалистами Главного управления МЧС России по Республике Алтай проводят работу по совместным проверкам лесопользователей на предмет исполнения ими договорных обязательств по обеспечению пожарной безопасности на арендуемых территориях.</w:t>
            </w:r>
            <w:br/>
            <w:r>
              <w:rPr/>
              <w:t xml:space="preserve"> </w:t>
            </w:r>
            <w:br/>
            <w:r>
              <w:rPr/>
              <w:t xml:space="preserve"> В адрес регионального отделения Общероссийского народного фронта по Республике Алтай поступают жалобы от жителей ряда сел Турочакского и Майминского районов по вопросу захламленности на территориях, арендуемых лесопользователями, что негативно воздействует на экологическую обстановку в регионе, а также на пожарную безопасность близлежайших населенных пунктов. Возгорание порубочных остатков, валежника, мусора может привести к переходу пожара в лесной массив и на населенные пункты. При ветреной погоде даже незначительный источник огня может привести к катастрофическим последствиям – уничтожить жилые строения и угрожать жизни людей.</w:t>
            </w:r>
            <w:br/>
            <w:r>
              <w:rPr/>
              <w:t xml:space="preserve"> </w:t>
            </w:r>
            <w:br/>
            <w:r>
              <w:rPr/>
              <w:t xml:space="preserve"> Активисты ОНФ и сотрудники МЧС посетили Турочакский и Майминский районы, с представителями Рослесхоза осмотрели участки, создающие пожароопасную ситуацию. Лесопользователям было настоятельно рекомендовано убрать порубочные остатки, мусор на арендуемых территориях.</w:t>
            </w:r>
            <w:br/>
            <w:r>
              <w:rPr/>
              <w:t xml:space="preserve"> </w:t>
            </w:r>
            <w:br/>
            <w:r>
              <w:rPr/>
              <w:t xml:space="preserve"> Активисты ОНФ и сотрудники МЧС наметили конкретные шаги, которые будут реализованы в ближайшие месяцы для полного решения данной проблемы.</w:t>
            </w:r>
            <w:br/>
            <w:r>
              <w:rPr/>
              <w:t xml:space="preserve"> </w:t>
            </w:r>
            <w:br/>
            <w:r>
              <w:rPr/>
              <w:t xml:space="preserve"> Напоминаем, что с 1 марта 2017 года вступило в силу Постановление Правительства Российской Федерации от 18.08.2016 № 807 «0 внесении изменений в некоторые акты Правительства Российской Федерации по вопросу обеспечения пожарной безопасности территорий»:   «Пункт 72(3). 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лее противопожар­ной минерализованной полосой шириной не менее 0,5 метра или иным противо­пожарным барьером.</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2025-04-04T08:50:40+07:00</dcterms:created>
  <dcterms:modified xsi:type="dcterms:W3CDTF">2025-04-04T08:50:40+07:00</dcterms:modified>
</cp:coreProperties>
</file>

<file path=docProps/custom.xml><?xml version="1.0" encoding="utf-8"?>
<Properties xmlns="http://schemas.openxmlformats.org/officeDocument/2006/custom-properties" xmlns:vt="http://schemas.openxmlformats.org/officeDocument/2006/docPropsVTypes"/>
</file>