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Рыбаки и дети - самая уязвимая категория населения на льду водоёмов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Рыбаки и дети - самая уязвимая категория населения на льду водоёмов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Некоторые рыболовы – любители считают, что рыболовецкая оснастка должна непременно включать спиртные напитки. На самом деле, алкоголь ведет к потере координации движений, притупляет чувство осторожности, что может быть причиной несчастного случая. Поэтому, отправляясь на лов рыбы, спиртное лучше оставить дома. Находиться во время ловли рыбы на льду в состоянии алкогольного опьянения – преступная халатность, которая нередко является причиной несчастных случаев.</w:t>
            </w:r>
            <w:br/>
            <w:r>
              <w:rPr/>
              <w:t xml:space="preserve"> </w:t>
            </w:r>
            <w:br/>
            <w:r>
              <w:rPr/>
              <w:t xml:space="preserve"> Чтобы избежать происшествий на весеннем льду, надо вовремя трезво оценить, когда рыбалку со льда лучше оставить до следующего сезона.</w:t>
            </w:r>
            <w:br/>
            <w:r>
              <w:rPr/>
              <w:t xml:space="preserve"> </w:t>
            </w:r>
            <w:br/>
            <w:r>
              <w:rPr/>
              <w:t xml:space="preserve"> Наиболее беспечными на льду бывают дети. Оставаясь без присмотра родителей и старших, не осознавая опасности, из-за любопытства и шалости и отсутствия чувства самосохранения, они могут придумать опасные игры на водоёмах. Поэтому родителям необходимо побеседовать со своими детьми и рассказать им об опасности весеннего льда и о правилах поведения вблизи водоёмов в это время года. Запрещайте им шалить у воды, пресекайте лихачество. Пористый, рыхлый лёд, оторванная льдина, холодная вода, быстрое течение грозят гибелью. Помните, что весной на льду во время даже незначительного ледохода, несчастные случаи чаще всего происходят с детьми.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 и педагоги, усильте контроль за детьми и подростками, расскажите им к какой беде могут привести игры на весеннем льду водоёмов!</w:t>
            </w:r>
            <w:br/>
            <w:r>
              <w:rPr/>
              <w:t xml:space="preserve"> </w:t>
            </w:r>
            <w:br/>
            <w:r>
              <w:rPr/>
              <w:t xml:space="preserve"> Каждый ребёнок должен знать и постоянно помнить, что без сопровождения взрослого, способного оказать ему помощь в случае беды, выходить весной на лёд категорически запрещено.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2025-04-04T11:42:43+07:00</dcterms:created>
  <dcterms:modified xsi:type="dcterms:W3CDTF">2025-04-04T11:42:43+07:00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