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Всероссийский конкурс медиапроектов "Человеческий фактор" ждет своих участников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Всероссийский конкурс медиапроектов "Человеческий фактор" ждет своих участников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Факультет журналистики МГУ имени М.В. Ломоносова и ФКУ «Центр экстренной психологической помощи МЧС России» запускают Всероссийский конкурс «Человеческий фактор» для учащихся образовательных учреждений и организаций на лучший медиапроект по пропаганде культуры безопасности и обучения населения навыкам первой помощи и психологической поддержки.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участию в конкурсе приглашаются студенты, редакции российских школьных и студенческих СМИ, творческие студии и объединения, а также учебные заведения и организации МЧС России. Конкурс является открытым. 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в 6 номинациях: </w:t>
            </w:r>
            <w:br/>
            <w:r>
              <w:rPr/>
              <w:t xml:space="preserve"> </w:t>
            </w:r>
            <w:br/>
            <w:r>
              <w:rPr/>
              <w:t xml:space="preserve">  Лучший видеоролик.</w:t>
            </w:r>
            <w:br/>
            <w:r>
              <w:rPr/>
              <w:t xml:space="preserve"> </w:t>
            </w:r>
            <w:br/>
            <w:r>
              <w:rPr/>
              <w:t xml:space="preserve"> Лучшее электронное графическое изображение. Лучший дизайн плаката. Лучший медиапроект в печатном издании. Лучший фотопроект. Лучший слоган.</w:t>
            </w:r>
            <w:br/>
            <w:r>
              <w:rPr/>
              <w:t xml:space="preserve"> Условия приема конкурсных работ: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конкурс принимаются медиапроекты, предусматривающие выпуск материалов следующих форматов и жанров: </w:t>
            </w:r>
            <w:br/>
            <w:r>
              <w:rPr/>
              <w:t xml:space="preserve"> - готовые мотивирующие и/или обучающие видеоролики; </w:t>
            </w:r>
            <w:br/>
            <w:r>
              <w:rPr/>
              <w:t xml:space="preserve"> - электронные графические изображения – инфографика; </w:t>
            </w:r>
            <w:br/>
            <w:r>
              <w:rPr/>
              <w:t xml:space="preserve"> - мотивирующие и информационные плакаты; </w:t>
            </w:r>
            <w:br/>
            <w:r>
              <w:rPr/>
              <w:t xml:space="preserve"> - слоганы (мотивирующие на изучение навыков оказание первой помощи и привлекающие внимание к проблеме); </w:t>
            </w:r>
            <w:br/>
            <w:r>
              <w:rPr/>
              <w:t xml:space="preserve"> - фотографии любого жанра, соответствующие тематике конкурса; </w:t>
            </w:r>
            <w:br/>
            <w:r>
              <w:rPr/>
              <w:t xml:space="preserve"> - циклы статей (очерки, репортажи, интервью), тематические рубрики (электронные и печатные); </w:t>
            </w:r>
            <w:br/>
            <w:r>
              <w:rPr/>
              <w:t xml:space="preserve"> </w:t>
            </w:r>
            <w:br/>
            <w:r>
              <w:rPr/>
              <w:t xml:space="preserve"> Срок подачи медиапроектов на конкурс – с 30 сентября 2016 года по 31 марта 2017 года. </w:t>
            </w:r>
            <w:br/>
            <w:r>
              <w:rPr/>
              <w:t xml:space="preserve"> </w:t>
            </w:r>
            <w:br/>
            <w:r>
              <w:rPr/>
              <w:t xml:space="preserve"> Сайт конкурса:  http://www.journ.msu.ru/about/calendar/20714/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2025-04-04T10:17:00+07:00</dcterms:created>
  <dcterms:modified xsi:type="dcterms:W3CDTF">2025-04-04T10:17:00+07:00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