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Количество пожаров и ДТП с участием детей зависит от внимания взрослых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Количество пожаров и ДТП с участием детей зависит от внимания взрослых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Закончились летние каникулы, на улице стало заметно больше детей и подростков, которые ежедневно будут ходить в школу, переходить через дорогу, много времени проводить в здании школы, посещать библиотеки.</w:t>
            </w:r>
            <w:br/>
            <w:r>
              <w:rPr/>
              <w:t xml:space="preserve"> </w:t>
            </w:r>
            <w:br/>
            <w:r>
              <w:rPr/>
              <w:t xml:space="preserve"> Ежегодно в целом по стране регистрируются сотни тысячи происшествий с участием детей. К сожалению, только за 2015 год, в Республике Алтай зарегистрирован 21 пожар по причине неосторожного обращения с огнём детей. По данным статистики госавтоинспекции зарегистрировано 327 дорожно-транспортных происшествий, участниками которых стали дети.</w:t>
            </w:r>
            <w:br/>
            <w:r>
              <w:rPr/>
              <w:t xml:space="preserve"> </w:t>
            </w:r>
            <w:br/>
            <w:r>
              <w:rPr/>
              <w:t xml:space="preserve"> Во избежание таких случаев, сотрудники МЧС проводят профилактические мероприятия со школьниками, это  уроки безопасности, экскурсии в пожарно-спасательные части, «Дни открытых дверей» в пожарных и спасательных подразделениях, чтобы напомнить детям после каникул об основных правилах безопасности. Месячник безопасности продлится в течение всего первого месяца нового учебного года.</w:t>
            </w:r>
            <w:br/>
            <w:r>
              <w:rPr/>
              <w:t xml:space="preserve"> </w:t>
            </w:r>
            <w:br/>
            <w:r>
              <w:rPr/>
              <w:t xml:space="preserve"> Во время занятий сотрудники МЧС России по Республике Алтай будут рассказывать ребятам о правилах безопасности в быту и на природе, ознакомят с причинами возникновения пожаров и напомнят, о том, как не допустить возгораний. Кроме этого, они обучают школьников правильному поведению при пожаре и других чрезвычайных ситуациях, наиболее вероятных для нашего региона.</w:t>
            </w:r>
            <w:br/>
            <w:r>
              <w:rPr/>
              <w:t xml:space="preserve"> </w:t>
            </w:r>
            <w:br/>
            <w:r>
              <w:rPr/>
              <w:t xml:space="preserve"> Тематические занятия в сентябре пройдут не только с детьми, но и со взрослыми. С учителями и персоналом учебных заведений сотрудники Государственного пожарного надзора и пожарной охраны проводят инструктажи по технике безопасности, а также практические занятия - тренировки по эвакуации в случае возникновения пожара.</w:t>
            </w:r>
            <w:br/>
            <w:r>
              <w:rPr/>
              <w:t xml:space="preserve"> </w:t>
            </w:r>
            <w:br/>
            <w:r>
              <w:rPr/>
              <w:t xml:space="preserve"> Помимо уроков, во всех пожарных частях Республики Алтай пройдут «Дни открытых дверей» с демонстрацией специальной техники МЧС и аварийно-спасательного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«На такие мероприятия каждый год к нам приходят целыми группами из школ, техникумов, университета и даже из детских садов» - говорит заместитель начальника пожарно-спасательной части№2 г. Горно-Алтайска Денис  Сафронов. «Мы всегда рады гостям, показываем помещения части, пожарную технику, инструмент, боевую одежду, рассказываем про нашу ежедневную работу, всё это очень интересно детям».</w:t>
            </w:r>
            <w:br/>
            <w:r>
              <w:rPr/>
              <w:t xml:space="preserve"> </w:t>
            </w:r>
            <w:br/>
            <w:r>
              <w:rPr/>
              <w:t xml:space="preserve"> Приглашаем всех желающих – взрослых и детей посетить пожарные части и ознакомиться с работой огнеборцев. Подробнее о днях открытых дверей вы можете узнать в пожарных частях республики, обращаться о проведении экскурсии можно к начальникам пожарных частей.</w:t>
            </w:r>
            <w:br/>
            <w:r>
              <w:rPr/>
              <w:t xml:space="preserve"> </w:t>
            </w:r>
            <w:br/>
            <w:r>
              <w:rPr/>
              <w:t xml:space="preserve"> Целью проведения Месячника безопасности является профилактика детского травматизма, гибели детей, повышение грамотности населения в области безопасности жизнедеятельности, пропаганда пожарно-спасательного дела. Ведь, работа пожарных и спасателей, это благородный труд, но он связан и с горем для тех людей, которые пострадали, потеряли имущество, получили травмы. Поэтому, так важно привлечение внимания общественности к проблеме формирования культуры безопасности жизнедеятельности подрастающего поколения.</w:t>
            </w:r>
            <w:br/>
            <w:r>
              <w:rPr/>
              <w:t xml:space="preserve"> </w:t>
            </w:r>
            <w:br/>
            <w:r>
              <w:rPr/>
              <w:t xml:space="preserve"> 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2025-04-05T15:12:05+07:00</dcterms:created>
  <dcterms:modified xsi:type="dcterms:W3CDTF">2025-04-05T15:12:05+07:00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