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Полковник Букин и Глава региона Александр Бердников принимают участие в международном форуме технологического развития «Технопром» в Новосибирске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Полковник Букин и Глава региона Александр Бердников принимают участие в международном форуме технологического развития «Технопром» в Новосибирске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страже спокойствия граждан – «Безопасный город». Глава региона Александр Бердников принимает участие в международном форуме технологического развития «Технопром» в Новосибирске. В рамках мероприятия состоялось совещание по вопросу развития аппаратно-программного комплекса «Безопасный город» под председательством полномочного представителя Президента России в СФО Николая Рогожкина.</w:t>
            </w:r>
            <w:br/>
            <w:r>
              <w:rPr/>
              <w:t xml:space="preserve"> </w:t>
            </w:r>
            <w:br/>
            <w:r>
              <w:rPr/>
              <w:t xml:space="preserve"> АПК «Безопасный город» - это автоматизированная сеть с развитой системой оповещения и экстренного реагирования. Она контролирует работу потенциально-опасных объектов, предприятий ЖКХ, инженерных сооружений, природную и экологическую обстановку, а также ситуацию на городских улицах и площадях. Республика Алтай также не осталась в стороне. В настоящее время разработана и утверждена концепция развития на период 2015-2020 годов. Пилотной зоной для запуска программы определен Горно-Алтайск. В прошлом году дополнительно было установлено десять громкоговорителей и 11 сирен. В этом году в регионе будет продолжена работа по развитию и оснащению единых дежурно-диспетчерских служб. Активное внедрение этого проекта на территории Сибири начнется с 1 июля текущего года. Создание АПК во всех городах страны планируется завершить к 2020 году.</w:t>
            </w:r>
            <w:br/>
            <w:r>
              <w:rPr/>
              <w:t xml:space="preserve"> </w:t>
            </w:r>
            <w:br/>
            <w:r>
              <w:rPr/>
              <w:t xml:space="preserve"> Владимир Виноградов - корреспондент ГТРК «Горный Алтай»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2025-04-04T08:53:14+07:00</dcterms:created>
  <dcterms:modified xsi:type="dcterms:W3CDTF">2025-04-04T08:53:14+07:00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