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24.04.2016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24.04.2016 г.</w:t>
            </w:r>
          </w:p>
        </w:tc>
      </w:tr>
      <w:tr>
        <w:trPr/>
        <w:tc>
          <w:tcPr/>
          <w:p>
            <w:pPr>
              <w:jc w:val="start"/>
            </w:pPr>
            <w:r>
              <w:rPr/>
              <w:t xml:space="preserve">Прогноз возможных чрезвычайных 24 апреля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По республике: Облачно, на значительной территории умеренные, в отдельных районах небольшие, ночью по северу местами сильные дожди, местами возможны грозы, ветер западный   3-8 м/с, местами порывы до 13 м/с, температура воздуха ночью плюс 6…11 °С, местами 0…плюс 5 °С, днем плюс 15…20 °С, местами плюс 10…15 °С.</w:t>
            </w:r>
            <w:br/>
            <w:r>
              <w:rPr/>
              <w:t xml:space="preserve"> </w:t>
            </w:r>
            <w:br/>
            <w:r>
              <w:rPr/>
              <w:t xml:space="preserve"> Пожароопасность 1, местами 3 класса.</w:t>
            </w:r>
            <w:br/>
            <w:r>
              <w:rPr/>
              <w:t xml:space="preserve"> </w:t>
            </w:r>
            <w:br/>
            <w:r>
              <w:rPr/>
              <w:t xml:space="preserve"> В горах южной половины лавиноопасно.</w:t>
            </w:r>
            <w:br/>
            <w:r>
              <w:rPr/>
              <w:t xml:space="preserve"> </w:t>
            </w:r>
            <w:br/>
            <w:r>
              <w:rPr/>
              <w:t xml:space="preserve"> Горно-Алтайск: Облачно, дождь, ветер западный 3-8 м/с, температура воздуха ночью плюс      7…9 °С, днем плюс 17…19 °С.</w:t>
            </w:r>
            <w:br/>
            <w:r>
              <w:rPr/>
              <w:t xml:space="preserve"> </w:t>
            </w:r>
            <w:br/>
            <w:r>
              <w:rPr/>
              <w:t xml:space="preserve"> Пожароопаность 1 класса.</w:t>
            </w:r>
            <w:br/>
            <w:r>
              <w:rPr/>
              <w:t xml:space="preserve"> </w:t>
            </w:r>
            <w:br/>
            <w:r>
              <w:rPr/>
              <w:t xml:space="preserve"> </w:t>
            </w:r>
            <w:br/>
            <w:r>
              <w:rPr/>
              <w:t xml:space="preserve"> </w:t>
            </w:r>
            <w:br/>
            <w:r>
              <w:rPr/>
              <w:t xml:space="preserve"> 2. Гидрологическая обстановка</w:t>
            </w:r>
            <w:br/>
            <w:r>
              <w:rPr/>
              <w:t xml:space="preserve"> </w:t>
            </w:r>
            <w:br/>
            <w:r>
              <w:rPr/>
              <w:t xml:space="preserve"> В связи с выпадением обильных осадков  и повышение уровня воды на малых реках в Турочакском, Чойском, Майминском районе не исключается подтопление пойменных пониженных участков рельефа.</w:t>
            </w:r>
            <w:br/>
            <w:r>
              <w:rPr/>
              <w:t xml:space="preserve"> </w:t>
            </w:r>
            <w:br/>
            <w:r>
              <w:rPr/>
              <w:t xml:space="preserve"> 3. Обстановка на водных объектах</w:t>
            </w:r>
            <w:br/>
            <w:r>
              <w:rPr/>
              <w:t xml:space="preserve"> </w:t>
            </w:r>
            <w:br/>
            <w:r>
              <w:rPr/>
              <w:t xml:space="preserve"> В марте имеется высокая вероятность несчастных случаев, обусловленных провалом людей и автотранспорта при выходе на лед в несанкционированных местах.</w:t>
            </w:r>
            <w:br/>
            <w:r>
              <w:rPr/>
              <w:t xml:space="preserve"> </w:t>
            </w:r>
            <w:br/>
            <w:r>
              <w:rPr/>
              <w:t xml:space="preserve"> На территории республики несанкционированных мест выхода людей на лед нет.</w:t>
            </w:r>
            <w:br/>
            <w:r>
              <w:rPr/>
              <w:t xml:space="preserve"> </w:t>
            </w:r>
            <w:br/>
            <w:r>
              <w:rPr/>
              <w:t xml:space="preserve"> РЕКОМЕНДАЦИИ</w:t>
            </w:r>
            <w:br/>
            <w:r>
              <w:rPr/>
              <w:t xml:space="preserve"> </w:t>
            </w:r>
            <w:br/>
            <w:r>
              <w:rPr/>
              <w:t xml:space="preserve"> 4.Лавиноопасная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зимний период и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w:t>
            </w:r>
            <w:br/>
            <w:r>
              <w:rPr/>
              <w:t xml:space="preserve"> </w:t>
            </w:r>
            <w:br/>
            <w:r>
              <w:rPr/>
              <w:t xml:space="preserve"> 5.Риск возникновения ДТП</w:t>
            </w:r>
            <w:br/>
            <w:r>
              <w:rPr/>
              <w:t xml:space="preserve"> </w:t>
            </w:r>
            <w:br/>
            <w:r>
              <w:rPr/>
              <w:t xml:space="preserve"> вероятен в Онгудайском, Чемальском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6.Техногенные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Майминском районе.</w:t>
            </w:r>
            <w:br/>
            <w:r>
              <w:rPr/>
              <w:t xml:space="preserve"> </w:t>
            </w:r>
            <w:br/>
            <w:r>
              <w:rPr/>
              <w:t xml:space="preserve"> 7.Сейсмическая обстановка</w:t>
            </w:r>
            <w:br/>
            <w:r>
              <w:rPr/>
              <w:t xml:space="preserve"> </w:t>
            </w:r>
            <w:br/>
            <w:r>
              <w:rPr/>
              <w:t xml:space="preserve"> Возникновение сейсмических событий возможно в Кош-Агачском районе.</w:t>
            </w:r>
            <w:br/>
            <w:r>
              <w:rPr/>
              <w:t xml:space="preserve"> </w:t>
            </w:r>
            <w:br/>
            <w:r>
              <w:rPr/>
              <w:t xml:space="preserve"> 8.По риску возникновения природных пожаров и термических точек</w:t>
            </w:r>
            <w:br/>
            <w:r>
              <w:rPr/>
              <w:t xml:space="preserve"> </w:t>
            </w:r>
            <w:br/>
            <w:r>
              <w:rPr/>
              <w:t xml:space="preserve"> 1. Организовать работу межведомственных маневренных групп, добровольных пожарных дружин и рабочих команд из населения на проведение предупредительных мероприятий по недопущению распространения огня на населенные пункты и объекты экономики.</w:t>
            </w:r>
            <w:br/>
            <w:r>
              <w:rPr/>
              <w:t xml:space="preserve"> </w:t>
            </w:r>
            <w:br/>
            <w:r>
              <w:rPr/>
              <w:t xml:space="preserve"> 2. Принять меры по ограничению въезда в лесные массивы по полевым дорогам, неиспользуемым в хозяйственной и производственной деятельности (установление барьеров, заграждений и иных средств принудительного ограничения въезда).</w:t>
            </w:r>
            <w:br/>
            <w:r>
              <w:rPr/>
              <w:t xml:space="preserve"> </w:t>
            </w:r>
            <w:br/>
            <w:r>
              <w:rPr/>
              <w:t xml:space="preserve"> 3. Организовать проведение рейдовых мероприятий в местах массового отдыха граждан, расположения дачных и садовых участков, с целью исключения случаев нарушения правил пожарной безопасности в лесных массивах, а также несанкционированного проведения отжига травы и бытового мусора.</w:t>
            </w:r>
            <w:br/>
            <w:r>
              <w:rPr/>
              <w:t xml:space="preserve"> </w:t>
            </w:r>
            <w:br/>
            <w:r>
              <w:rPr/>
              <w:t xml:space="preserve"> 4. При осложнении лесопожарной обстановки, незамедлительно информировать собственников (арендаторов) земель, руководителей территориальных подразделений заинтересованных министерств и ведомств о возможных последствиях связанных с лесными пожарами.</w:t>
            </w:r>
            <w:br/>
            <w:r>
              <w:rPr/>
              <w:t xml:space="preserve"> </w:t>
            </w:r>
            <w:br/>
            <w:r>
              <w:rPr/>
              <w:t xml:space="preserve"> 5. Обеспечить постоянную связь (радиосвязь) с населенными пунктами, попавшими в зону интенсивных пожаров.</w:t>
            </w:r>
            <w:br/>
            <w:r>
              <w:rPr/>
              <w:t xml:space="preserve"> </w:t>
            </w:r>
            <w:br/>
            <w:r>
              <w:rPr/>
              <w:t xml:space="preserve"> 6. К работе по контролю за обстановкой на территории муниципальных образований привлечь старост населенных пунктов.</w:t>
            </w:r>
            <w:br/>
            <w:r>
              <w:rPr/>
              <w:t xml:space="preserve"> </w:t>
            </w:r>
            <w:br/>
            <w:r>
              <w:rPr/>
              <w:t xml:space="preserve">  </w:t>
            </w:r>
            <w:br/>
            <w:r>
              <w:rPr/>
              <w:t xml:space="preserve"> </w:t>
            </w:r>
            <w:br/>
            <w:r>
              <w:rPr/>
              <w:t xml:space="preserve"> Рекомендации поведения при чрезвычайных ситуациях и происшествиях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2025-04-05T19:23:14+07:00</dcterms:created>
  <dcterms:modified xsi:type="dcterms:W3CDTF">2025-04-05T19:23:14+07:00</dcterms:modified>
</cp:coreProperties>
</file>

<file path=docProps/custom.xml><?xml version="1.0" encoding="utf-8"?>
<Properties xmlns="http://schemas.openxmlformats.org/officeDocument/2006/custom-properties" xmlns:vt="http://schemas.openxmlformats.org/officeDocument/2006/docPropsVTypes"/>
</file>