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проводится командно-штабная тренировка по тушению лесных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проводится командно-штабная тренировка по тушению лесных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Сегодня, 17 марта в Республике Алтай проводится командно-штабная тренировка под руководством заместителя председателя Правительства Республики Алтай Сафроновой О.А. по теме: «Действия органов управления сил и средств ТП РСЧС при ликвидации последствий ЧС, вызванных лесными пожарами».</w:t>
            </w:r>
            <w:br/>
            <w:r>
              <w:rPr/>
              <w:t xml:space="preserve"> </w:t>
            </w:r>
            <w:br/>
            <w:r>
              <w:rPr/>
              <w:t xml:space="preserve"> Основная цель учений– совершенствование практических навыков органов управления, сил и средств районных звеньев при возникновении  чрезвычайной ситуации, вызванной лесными пожарами. В основу замысла командно-штабной тренировки положена реальная модель возможного возникновения чрезвычайной ситуации обусловленной переходом лесных пожаров на населенные пункты в ряде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ходе тренировки отрабатываются вопросы оповещения и сбора членов комиссии по предупреждению и ликвидации ЧС Правительства Республики Алтай и районов, готовность сил и средств, оценка и прогнозирование возможного развития складывающейся обстановки, перевод районного звена в режим функционирования «Повышенная готовность» и «Чрезвычайная ситуация».</w:t>
            </w:r>
            <w:br/>
            <w:r>
              <w:rPr/>
              <w:t xml:space="preserve"> </w:t>
            </w:r>
            <w:br/>
            <w:r>
              <w:rPr/>
              <w:t xml:space="preserve"> Среди основных задач тренировки - проверка готовности функционирования Подвижного пункта управления ГУ МЧС России по Республике Алтай, предназначенного для непосредственного управления силами территориальной подсистемы при проведении аварийно-спасательных работ в зонах ЧС, проверка работы межведомственного оперативного штаба, отработка действий маневренных групп Авиалесоохраны по беспарашютному десантированию с вертолёта к месту условного  пожара.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2025-04-05T13:46:12+07:00</dcterms:created>
  <dcterms:modified xsi:type="dcterms:W3CDTF">2025-04-05T13:46:12+07:00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