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ведется работа по внедрению аппаратно-программного комплекса «Безопасный город»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ведется работа по внедрению аппаратно-программного комплекса «Безопасный город»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многих городах России началось внедрение и развитие проекта Аппаратно-програмного комплекса «Безопасный город». Применение современных информационных технологий в оперативно-служебной деятельности органов исполнительной власти является одной из самых эффективных мер по увеличению общей безопасности города.</w:t>
            </w:r>
            <w:br/>
            <w:r>
              <w:rPr/>
              <w:t xml:space="preserve"> </w:t>
            </w:r>
            <w:br/>
            <w:r>
              <w:rPr/>
              <w:t xml:space="preserve"> Повышение технической оснащённости, применение современных средств мониторинга, средств обеспечения безопасности, механизмов анализа накопленных данных и оперативного реагирования - это меры, способные принести значительный результат в создании безопасной среды для жизнедеятельности граждан.</w:t>
            </w:r>
            <w:br/>
            <w:r>
              <w:rPr/>
              <w:t xml:space="preserve"> </w:t>
            </w:r>
            <w:br/>
            <w:r>
              <w:rPr/>
              <w:t xml:space="preserve"> Эффективная работа системы мониторинга, как общей информационно-технологической инфраструктуры, возможна при использовании интеллектуальных технологий, способных автоматизировать работу специалистов по обеспечению безопасности и повысить социально-экономический эффект от финансовых вложений.</w:t>
            </w:r>
            <w:br/>
            <w:r>
              <w:rPr/>
              <w:t xml:space="preserve"> </w:t>
            </w:r>
            <w:br/>
            <w:r>
              <w:rPr/>
              <w:t xml:space="preserve"> Следует отметить, что современный уровень и состояние безопасности многих городов страны указывают на необходимость выработки и использования новых методов её обеспечения на основе аппаратно-программных комплексов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Распоряжением Правительства Республики Алтай создана рабочая группа по построению, внедрению и развитию АПК «Безопасный город» на территории Республики Алтай,  определены состав, полномочия и задачи координационных органов.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осуществляет методическое руководство и контроль за ходом создания и развития систем аппаратно-программного комплекса «Безопасный город» на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Разработано техническое задание на построение АПК «Безопасный город» и  направлено на согласование в Совет главных конструкторов  ВНИИ ГОЧС.</w:t>
            </w:r>
            <w:br/>
            <w:r>
              <w:rPr/>
              <w:t xml:space="preserve"> </w:t>
            </w:r>
            <w:br/>
            <w:r>
              <w:rPr/>
              <w:t xml:space="preserve"> Во всех 11 муниципальных образованиях Республики Алтай разработаны и согласованы установленным порядком  планы построения  и развития АПК «Безопасный город», приняты нормативные правовые акты об утверждении состава межведомственных рабочих групп муниципальных образований.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Постановлением Правительства Республики Алтай утверждена государственная программа Республики Алтай «Информационное общество». В рамках данной программы определена подпрограмма «Безопасная информационная среда». В рамках данной подпрограммы предусмотрена реализация следующих мероприятий:</w:t>
            </w:r>
            <w:br/>
            <w:r>
              <w:rPr/>
              <w:t xml:space="preserve"> </w:t>
            </w:r>
            <w:br/>
            <w:r>
              <w:rPr/>
              <w:t xml:space="preserve"> создание систем обеспечения вызова экстренных оперативных служб на территории Республики Алтай по единому номеру «112»;</w:t>
            </w:r>
            <w:br/>
            <w:r>
              <w:rPr/>
              <w:t xml:space="preserve"> </w:t>
            </w:r>
            <w:br/>
            <w:r>
              <w:rPr/>
              <w:t xml:space="preserve"> внедрение систем мониторинга на базе технологии ГЛОНАСС;</w:t>
            </w:r>
            <w:br/>
            <w:r>
              <w:rPr/>
              <w:t xml:space="preserve"> </w:t>
            </w:r>
            <w:br/>
            <w:r>
              <w:rPr/>
              <w:t xml:space="preserve"> безопасный город.</w:t>
            </w:r>
            <w:br/>
            <w:r>
              <w:rPr/>
              <w:t xml:space="preserve"> </w:t>
            </w:r>
            <w:br/>
            <w:r>
              <w:rPr/>
              <w:t xml:space="preserve"> Регулярно организовывается взаимодействие с органами исполнительной власти Республики Алтай по вопросу оказания методической помощи в части вопросов построения и развития АПК «Безопасный город» на территории Республики Алтай. Также организуется взаимодействие с органами местного самоуправления муниципальных образований по вопросам реализации организационных мероприятий для построения и внедрения АПК «Безопасный город»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2025-04-04T11:28:07+07:00</dcterms:created>
  <dcterms:modified xsi:type="dcterms:W3CDTF">2025-04-04T11:28:07+07:00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