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Определены имена победителей конкурса детского рисунка, посвященного 25-летию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Определены имена победителей конкурса детского рисунка, посвященного 25-летию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25-летия МЧС России во всех структурных подразделениях МЧС России по Республике Алтай продолжается проведение различных мероприятий, приуроченных к этой замечательной дате.</w:t>
            </w:r>
            <w:br/>
            <w:r>
              <w:rPr/>
              <w:t xml:space="preserve"> </w:t>
            </w:r>
            <w:br/>
            <w:r>
              <w:rPr/>
              <w:t xml:space="preserve"> В целях гражданско-патриотического воспитания детей, вовлечения их в творческую деятельность в области безопасности жизнедеятельности, популяризации профессии пожарного и спасателя в Главном управлении МЧС России по Республике Алтай  прошел конкурс рисунков среди детей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Ребята разных возрастов представили на суд жюри большое количество красочных и красивых рисунков. Членам конкурсной комиссии было трудно определить лучших, ведь все работы были достойны победы. Работы поражали своим качеством исполнения и смысловой нагрузкой.  Например, что спички детям не игрушка. Но выбор, все же, пришлось сделать.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в старшей возрастной группе  от 12 до 14 лет заняла Иваницкая Елизавета  с рисунком «Мы всегда приходим на помощь»;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в  возрастной группе от 6 до 11 лет заняла Попова Захара с рисунком «Предотвращение, Спасение, Помощь»;</w:t>
            </w:r>
            <w:br/>
            <w:r>
              <w:rPr/>
              <w:t xml:space="preserve"> </w:t>
            </w:r>
            <w:br/>
            <w:r>
              <w:rPr/>
              <w:t xml:space="preserve"> Второе место в возрастной группе от 6 до 11 лет заняла Боброва Маргарита и Иванова Евгения;</w:t>
            </w:r>
            <w:br/>
            <w:r>
              <w:rPr/>
              <w:t xml:space="preserve"> </w:t>
            </w:r>
            <w:br/>
            <w:r>
              <w:rPr/>
              <w:t xml:space="preserve"> Третье место  в возрастной группе от 6 до 11 лет заняла Батова Яна.</w:t>
            </w:r>
            <w:br/>
            <w:r>
              <w:rPr/>
              <w:t xml:space="preserve"> </w:t>
            </w:r>
            <w:br/>
            <w:r>
              <w:rPr/>
              <w:t xml:space="preserve"> Все работы победителей будут направлены в Сибирский региональный центр, для того чтобы представить Республику Алтай  на региональном этапе. Призеры регионального этапа примут участие во Всероссийском этапе конкурса на лучший детский рисунок, посвященный 25-летию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2025-04-05T18:46:40+07:00</dcterms:created>
  <dcterms:modified xsi:type="dcterms:W3CDTF">2025-04-05T18:46:40+07:00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