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 горах Алтая вновь горит лес</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В горах Алтая вновь горит лес</w:t>
            </w:r>
          </w:p>
        </w:tc>
      </w:tr>
      <w:tr>
        <w:trPr/>
        <w:tc>
          <w:tcPr>
            <w:vAlign w:val="center"/>
            <w:tcBorders>
              <w:bottom w:val="single" w:sz="6" w:color="fffffff"/>
            </w:tcBorders>
          </w:tcPr>
          <w:p>
            <w:pPr/>
            <w:r>
              <w:rPr/>
              <w:t xml:space="preserve"> </w:t>
            </w:r>
          </w:p>
        </w:tc>
      </w:tr>
      <w:tr>
        <w:trPr/>
        <w:tc>
          <w:tcPr/>
          <w:p>
            <w:pPr>
              <w:jc w:val="start"/>
            </w:pPr>
            <w:r>
              <w:rPr/>
              <w:t xml:space="preserve">В горах Алтая вновь возникли лесные пожары в труднодоступной горно-таежной местности. По данным Министерства природных ресурсов, экологии и имущественных отношений Республики Алтай на утро 20 августа 2015 года зарегистрировано пять лесных пожаров на площади около 50 гектаров. Один из них, в Онгудайском лесничестве, локализован на площади девять гектаров. Причина пожаров - сухие грозы.</w:t>
            </w:r>
            <w:br/>
            <w:r>
              <w:rPr/>
              <w:t xml:space="preserve"> </w:t>
            </w:r>
            <w:br/>
            <w:r>
              <w:rPr/>
              <w:t xml:space="preserve"> На тушении работают более 50 сотрудников. Это десантники-пожарные Автономного учреждения Республики Алтай «Авиалесоохрана», работники лесной охраны, автономных учреждений Министерства природных ресурсов, экологии и имущественных отношений Республики Алтай, местные жители. На пожарах задействовано шесть единиц техники. На авиапатрулировании и тушении работают вертолёты Ми-8, Робинсон. Сотрудниками авиационной охраны лесов совершено 32 производственных спуска.</w:t>
            </w:r>
            <w:br/>
            <w:r>
              <w:rPr/>
              <w:t xml:space="preserve"> </w:t>
            </w:r>
            <w:br/>
            <w:r>
              <w:rPr/>
              <w:t xml:space="preserve"> Всего с начала пожароопасного сезона на территории Республики Алтай зарегистрировано 69 лесных пожаров общей площадью более 1200 га, из них 855,96 га покрытых лесом. Годом ранее на эту же дату было зарегистрировано 59 лесных пожаров общей площадью 662,05 га, из них 419,99 га покрытых лесом.</w:t>
            </w:r>
            <w:br/>
            <w:r>
              <w:rPr/>
              <w:t xml:space="preserve"> </w:t>
            </w:r>
            <w:br/>
            <w:r>
              <w:rPr/>
              <w:t xml:space="preserve"> В лесах республики сохраняется высокий класс пожарной опасности.</w:t>
            </w:r>
            <w:br/>
            <w:r>
              <w:rPr/>
              <w:t xml:space="preserve"> </w:t>
            </w:r>
            <w:br/>
            <w:r>
              <w:rPr/>
              <w:t xml:space="preserve"> В случае обнаружения лесного пожара следует звонить на телефон региональной диспетчерской службы Министерства природных ресурсов, экологии и имущественных отношений Республики Алтай - 8(388-22) 66-5-20, либо на «Прямую линию лесной охраны» - 8-800-100-94-00</w:t>
            </w:r>
            <w:br/>
            <w:r>
              <w:rPr/>
              <w:t xml:space="preserve"> </w:t>
            </w:r>
            <w:br/>
            <w:r>
              <w:rPr/>
              <w:t xml:space="preserve"> Неосторожное обращение с огнем, разведение костров, выжигание хвороста, лесной подстилки, сухой травы и других лесных горючих материалов с нарушением требований правил пожарной безопасности в лесу и на участках, непосредственно примыкающих к лесам, преследуется по закону.</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2025-04-04T13:41:21+07:00</dcterms:created>
  <dcterms:modified xsi:type="dcterms:W3CDTF">2025-04-04T13:41:21+07:00</dcterms:modified>
</cp:coreProperties>
</file>

<file path=docProps/custom.xml><?xml version="1.0" encoding="utf-8"?>
<Properties xmlns="http://schemas.openxmlformats.org/officeDocument/2006/custom-properties" xmlns:vt="http://schemas.openxmlformats.org/officeDocument/2006/docPropsVTypes"/>
</file>