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соответствие с прогнозом Горно-Алтайского  гидрометеоцентра 30-31 мая на территории Республики Алтай ожидается выпадение осадков в виде дождей различной интенсивности, местами грозы. Ожидается подъем уровня воды на малых реках. Возможен выход в пойменные участки.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время, на всех реках республики наблюдается рост уровня воды. В связи с тем, что в данный период  проходит вторая волна паводка, с наложением обильных осадков, не исключается осложнение гидрологической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Гидрологические сведения за 28.05.2015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Река</w:t>
            </w:r>
            <w:br/>
            <w:r>
              <w:rPr/>
              <w:t xml:space="preserve"> </w:t>
            </w:r>
            <w:br/>
            <w:r>
              <w:rPr/>
              <w:t xml:space="preserve"> Пункт</w:t>
            </w:r>
            <w:br/>
            <w:r>
              <w:rPr/>
              <w:t xml:space="preserve"> </w:t>
            </w:r>
            <w:br/>
            <w:r>
              <w:rPr/>
              <w:t xml:space="preserve"> Уровень воды в 08 часов (см)</w:t>
            </w:r>
            <w:br/>
            <w:r>
              <w:rPr/>
              <w:t xml:space="preserve"> </w:t>
            </w:r>
            <w:br/>
            <w:r>
              <w:rPr/>
              <w:t xml:space="preserve"> Изменение уровня воды за сутки  повышение (+) понижение(-)</w:t>
            </w:r>
            <w:br/>
            <w:r>
              <w:rPr/>
              <w:t xml:space="preserve"> </w:t>
            </w:r>
            <w:br/>
            <w:r>
              <w:rPr/>
              <w:t xml:space="preserve"> Уровни начала подтопления населенных пунктов</w:t>
            </w:r>
            <w:br/>
            <w:r>
              <w:rPr/>
              <w:t xml:space="preserve"> </w:t>
            </w:r>
            <w:br/>
            <w:r>
              <w:rPr/>
              <w:t xml:space="preserve"> Н, см.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Тюнгур</w:t>
            </w:r>
            <w:br/>
            <w:r>
              <w:rPr/>
              <w:t xml:space="preserve"> </w:t>
            </w:r>
            <w:br/>
            <w:r>
              <w:rPr/>
              <w:t xml:space="preserve"> 376</w:t>
            </w:r>
            <w:br/>
            <w:r>
              <w:rPr/>
              <w:t xml:space="preserve"> </w:t>
            </w:r>
            <w:br/>
            <w:r>
              <w:rPr/>
              <w:t xml:space="preserve"> -17</w:t>
            </w:r>
            <w:br/>
            <w:r>
              <w:rPr/>
              <w:t xml:space="preserve"> </w:t>
            </w:r>
            <w:br/>
            <w:r>
              <w:rPr/>
              <w:t xml:space="preserve"> 523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Чемал</w:t>
            </w:r>
            <w:br/>
            <w:r>
              <w:rPr/>
              <w:t xml:space="preserve"> </w:t>
            </w:r>
            <w:br/>
            <w:r>
              <w:rPr/>
              <w:t xml:space="preserve"> 438</w:t>
            </w:r>
            <w:br/>
            <w:r>
              <w:rPr/>
              <w:t xml:space="preserve"> </w:t>
            </w:r>
            <w:br/>
            <w:r>
              <w:rPr/>
              <w:t xml:space="preserve"> +28</w:t>
            </w:r>
            <w:br/>
            <w:r>
              <w:rPr/>
              <w:t xml:space="preserve"> </w:t>
            </w:r>
            <w:br/>
            <w:r>
              <w:rPr/>
              <w:t xml:space="preserve"> 970</w:t>
            </w:r>
            <w:br/>
            <w:r>
              <w:rPr/>
              <w:t xml:space="preserve"> </w:t>
            </w:r>
            <w:br/>
            <w:r>
              <w:rPr/>
              <w:t xml:space="preserve"> Кокса</w:t>
            </w:r>
            <w:br/>
            <w:r>
              <w:rPr/>
              <w:t xml:space="preserve"> </w:t>
            </w:r>
            <w:br/>
            <w:r>
              <w:rPr/>
              <w:t xml:space="preserve"> Усть-Кокса</w:t>
            </w:r>
            <w:br/>
            <w:r>
              <w:rPr/>
              <w:t xml:space="preserve"> </w:t>
            </w:r>
            <w:br/>
            <w:r>
              <w:rPr/>
              <w:t xml:space="preserve"> 278</w:t>
            </w:r>
            <w:br/>
            <w:r>
              <w:rPr/>
              <w:t xml:space="preserve"> </w:t>
            </w:r>
            <w:br/>
            <w:r>
              <w:rPr/>
              <w:t xml:space="preserve"> +4</w:t>
            </w:r>
            <w:br/>
            <w:r>
              <w:rPr/>
              <w:t xml:space="preserve"> </w:t>
            </w:r>
            <w:br/>
            <w:r>
              <w:rPr/>
              <w:t xml:space="preserve"> 410</w:t>
            </w:r>
            <w:br/>
            <w:r>
              <w:rPr/>
              <w:t xml:space="preserve"> </w:t>
            </w:r>
            <w:br/>
            <w:r>
              <w:rPr/>
              <w:t xml:space="preserve"> Урсул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Онгудай</w:t>
            </w:r>
            <w:br/>
            <w:r>
              <w:rPr/>
              <w:t xml:space="preserve"> </w:t>
            </w:r>
            <w:br/>
            <w:r>
              <w:rPr/>
              <w:t xml:space="preserve"> 76</w:t>
            </w:r>
            <w:br/>
            <w:r>
              <w:rPr/>
              <w:t xml:space="preserve"> </w:t>
            </w:r>
            <w:br/>
            <w:r>
              <w:rPr/>
              <w:t xml:space="preserve"> -3</w:t>
            </w:r>
            <w:br/>
            <w:r>
              <w:rPr/>
              <w:t xml:space="preserve"> </w:t>
            </w:r>
            <w:br/>
            <w:r>
              <w:rPr/>
              <w:t xml:space="preserve"> 196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Кебезень</w:t>
            </w:r>
            <w:br/>
            <w:r>
              <w:rPr/>
              <w:t xml:space="preserve"> </w:t>
            </w:r>
            <w:br/>
            <w:r>
              <w:rPr/>
              <w:t xml:space="preserve"> 440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606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Турочак</w:t>
            </w:r>
            <w:br/>
            <w:r>
              <w:rPr/>
              <w:t xml:space="preserve"> </w:t>
            </w:r>
            <w:br/>
            <w:r>
              <w:rPr/>
              <w:t xml:space="preserve"> 373</w:t>
            </w:r>
            <w:br/>
            <w:r>
              <w:rPr/>
              <w:t xml:space="preserve"> </w:t>
            </w:r>
            <w:br/>
            <w:r>
              <w:rPr/>
              <w:t xml:space="preserve"> +6</w:t>
            </w:r>
            <w:br/>
            <w:r>
              <w:rPr/>
              <w:t xml:space="preserve"> </w:t>
            </w:r>
            <w:br/>
            <w:r>
              <w:rPr/>
              <w:t xml:space="preserve"> 650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Удаловка</w:t>
            </w:r>
            <w:br/>
            <w:r>
              <w:rPr/>
              <w:t xml:space="preserve"> </w:t>
            </w:r>
            <w:br/>
            <w:r>
              <w:rPr/>
              <w:t xml:space="preserve"> 485</w:t>
            </w:r>
            <w:br/>
            <w:r>
              <w:rPr/>
              <w:t xml:space="preserve"> </w:t>
            </w:r>
            <w:br/>
            <w:r>
              <w:rPr/>
              <w:t xml:space="preserve"> +46</w:t>
            </w:r>
            <w:br/>
            <w:r>
              <w:rPr/>
              <w:t xml:space="preserve"> </w:t>
            </w:r>
            <w:br/>
            <w:r>
              <w:rPr/>
              <w:t xml:space="preserve"> 660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244</w:t>
            </w:r>
            <w:br/>
            <w:r>
              <w:rPr/>
              <w:t xml:space="preserve"> </w:t>
            </w:r>
            <w:br/>
            <w:r>
              <w:rPr/>
              <w:t xml:space="preserve"> +18</w:t>
            </w:r>
            <w:br/>
            <w:r>
              <w:rPr/>
              <w:t xml:space="preserve"> </w:t>
            </w:r>
            <w:br/>
            <w:r>
              <w:rPr/>
              <w:t xml:space="preserve"> 424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Артыбаш</w:t>
            </w:r>
            <w:br/>
            <w:r>
              <w:rPr/>
              <w:t xml:space="preserve"> </w:t>
            </w:r>
            <w:br/>
            <w:r>
              <w:rPr/>
              <w:t xml:space="preserve"> 336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461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Яйлю</w:t>
            </w:r>
            <w:br/>
            <w:r>
              <w:rPr/>
              <w:t xml:space="preserve"> </w:t>
            </w:r>
            <w:br/>
            <w:r>
              <w:rPr/>
              <w:t xml:space="preserve"> 334</w:t>
            </w:r>
            <w:br/>
            <w:r>
              <w:rPr/>
              <w:t xml:space="preserve"> </w:t>
            </w:r>
            <w:br/>
            <w:r>
              <w:rPr/>
              <w:t xml:space="preserve"> -3</w:t>
            </w:r>
            <w:br/>
            <w:r>
              <w:rPr/>
              <w:t xml:space="preserve"> </w:t>
            </w:r>
            <w:br/>
            <w:r>
              <w:rPr/>
              <w:t xml:space="preserve"> 480</w:t>
            </w:r>
            <w:br/>
            <w:r>
              <w:rPr/>
              <w:t xml:space="preserve"> </w:t>
            </w:r>
            <w:br/>
            <w:r>
              <w:rPr/>
              <w:t xml:space="preserve"> Чарыш</w:t>
            </w:r>
            <w:br/>
            <w:r>
              <w:rPr/>
              <w:t xml:space="preserve"> </w:t>
            </w:r>
            <w:br/>
            <w:r>
              <w:rPr/>
              <w:t xml:space="preserve"> Усть-Кумир</w:t>
            </w:r>
            <w:br/>
            <w:r>
              <w:rPr/>
              <w:t xml:space="preserve"> </w:t>
            </w:r>
            <w:br/>
            <w:r>
              <w:rPr/>
              <w:t xml:space="preserve"> 792</w:t>
            </w:r>
            <w:br/>
            <w:r>
              <w:rPr/>
              <w:t xml:space="preserve"> </w:t>
            </w:r>
            <w:br/>
            <w:r>
              <w:rPr/>
              <w:t xml:space="preserve"> -14</w:t>
            </w:r>
            <w:br/>
            <w:r>
              <w:rPr/>
              <w:t xml:space="preserve"> </w:t>
            </w:r>
            <w:br/>
            <w:r>
              <w:rPr/>
              <w:t xml:space="preserve"> 889</w:t>
            </w:r>
            <w:br/>
            <w:r>
              <w:rPr/>
              <w:t xml:space="preserve"> </w:t>
            </w:r>
            <w:br/>
            <w:r>
              <w:rPr/>
              <w:t xml:space="preserve"> Чулышман</w:t>
            </w:r>
            <w:br/>
            <w:r>
              <w:rPr/>
              <w:t xml:space="preserve"> </w:t>
            </w:r>
            <w:br/>
            <w:r>
              <w:rPr/>
              <w:t xml:space="preserve"> Балыкча</w:t>
            </w:r>
            <w:br/>
            <w:r>
              <w:rPr/>
              <w:t xml:space="preserve"> </w:t>
            </w:r>
            <w:br/>
            <w:r>
              <w:rPr/>
              <w:t xml:space="preserve"> 471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Уровни воды даны в см. над нулём графика постов.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Республике Алтай предпринимается ряд мер превентивного характера, в том числе по информированию и оповещению населения о возможном осложнении гидрологической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Главам муниципальных районов Республики Алтай и Мэру Горно-Алтайска направлено указание Главы республики Александра Васильевича Бердникова с требованием выполнения мер превентивного характера. Так, в целях предупреждения возможных чрезвычайных ситуаций, Глава республики потребовал от глав муниципалитетов:</w:t>
            </w:r>
            <w:br/>
            <w:r>
              <w:rPr/>
              <w:t xml:space="preserve"> </w:t>
            </w:r>
            <w:br/>
            <w:r>
              <w:rPr/>
              <w:t xml:space="preserve"> Привести в режим повышенной готовности силы и средства в соответствие с Планами действий по предупреждению и ликвидации ЧС, в случае необходимости обеспечить их своевременное реагирование. Привести в готовность необходимые запасы материально-технических средств. Возобновить работу временных водомерных постов. Информацию об изменении уровней воды представлять в Центр управления в кризисных ситуациях Главного управления МЧС России по Республике Алтай каждые 4 часа. Уточнить зоны затопления и организовать информирование населения о возможной опасности и мерах защиты, при этом особое внимание уделять социально незащищенным слоям населения. Организовать круглосуточное дежурство руководящего состава администраций. Развернуть и подготовить к работе пункты временного размещения населения во всех населенных пунктах подверженных затоплениям. Принять меры по укреплению и защите мостовых переходов и гидротехнических сооружений.  </w:t>
            </w:r>
            <w:br/>
            <w:r>
              <w:rPr/>
              <w:t xml:space="preserve"> </w:t>
            </w:r>
            <w:br/>
            <w:r>
              <w:rPr/>
              <w:t xml:space="preserve">  Уважаемые граждане! В ближайшие дни на территории Республики Алтай ожидаются дожди разной интенсивности. Возможно ухудшение паводковой обстановки. Будьте бдительны! Примите меры по защите своего имущества, следите за сообщениями в СМИ.</w:t>
            </w:r>
            <w:br/>
            <w:r>
              <w:rPr/>
              <w:t xml:space="preserve"> </w:t>
            </w:r>
            <w:br/>
            <w:r>
              <w:rPr/>
              <w:t xml:space="preserve">  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2025-04-05T19:34:42+07:00</dcterms:created>
  <dcterms:modified xsi:type="dcterms:W3CDTF">2025-04-05T19:34:42+07:00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