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15.05.2015 по 18 часов 16.05.2015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дождь, местами грозы, днем без осадков, ветер северо-западный 3-8 м/с, местами порывы до 15 м/с, ночью в горах до 20 м/с, температура воздуха ночью плюс 5…10 °С, местами 0…плюс 5 °С, днем плюс 21…26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  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класса, местами 1,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6…8 °С, днем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Онгудайском,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15.05.2015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I класс – 0-600 (отсутствие пожароопасности) – Майминский, Чойский, Турочакский, Чемальский, Онгудайский, Шебалинский, Усть-Канский, Улаганский.</w:t>
            </w:r>
            <w:br/>
            <w:r>
              <w:rPr/>
              <w:t xml:space="preserve"> </w:t>
            </w:r>
            <w:br/>
            <w:r>
              <w:rPr/>
              <w:t xml:space="preserve"> IV класс –2651-10000 (высокая пожароопасность) – Кош-Агачский, Усть-Коксинский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2025-04-04T15:06:03+07:00</dcterms:created>
  <dcterms:modified xsi:type="dcterms:W3CDTF">2025-04-04T15:06:03+07:00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