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14.05.2015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14.05.2015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14 мая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2.1.Прогноз погоды с 18 часов 13.05.2015 по 18 часов 14.05.2015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утром местами туман, ветер восточный 3-8 м/с, местами порывы до 14 м/с, температура воздуха ночью плюс 1…6°С, по высокогорью до минус 4 °С, днем плюс 18…23 °С, местами плюс 13…18°С.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восточный 3-8 м/с, температура воздуха ночью плюс 3…5 °С, днём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сохраняется риск возникновения ДТП в Майминском,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туристическим группам</w:t>
            </w:r>
            <w:br/>
            <w:r>
              <w:rPr/>
              <w:t xml:space="preserve"> </w:t>
            </w:r>
            <w:br/>
            <w:r>
              <w:rPr/>
              <w:t xml:space="preserve"> Риск происшествий с туристическими группами вероятен в Усть-Коксинском, Усть-Канском, Улаганском, Кош-Агачском,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на 14.05.2015 г. прогнозируется: I класс – 0-600 (отсутствие пожароопасности) – Майминский, Чойский, Турочакский, Чемальский, Онгудайский, Шебалинский, Усть-Канский, Улаганский.</w:t>
            </w:r>
            <w:br/>
            <w:r>
              <w:rPr/>
              <w:t xml:space="preserve"> </w:t>
            </w:r>
            <w:br/>
            <w:r>
              <w:rPr/>
              <w:t xml:space="preserve"> IV класс –2651-10000 (высокая пожароопасность) – Кош-Агачский, Усть-Коксинский район.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2025-04-04T07:33:02+07:00</dcterms:created>
  <dcterms:modified xsi:type="dcterms:W3CDTF">2025-04-04T07:33:02+07:00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