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Глава Республики Алтай стал победителем сибирского этапа Всероссийского фестиваля "Созвездие мужества"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Глава Республики Алтай стал победителем сибирского этапа Всероссийского фестиваля "Созвездие мужества"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Сибирский региональный центр МЧС России подвел итоги окружного этапа VI Всероссийского фестиваля по тематике безопасности и спасения людей "Созвездие мужества-2014".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Приказом Сибирского регионального центра по делам гражданской обороны, чрезвычайным ситуациям и ликвидации последствий стихийных бедствий от 29 октября 2014 года N 801 победа в номинации "Содружество во имя спасения" присуждена Главе Республики Алтай, Председателю Правительства Республики Алтай Александру Бердникову.</w:t>
            </w:r>
            <w:br/>
            <w:r>
              <w:rPr/>
              <w:t xml:space="preserve"> На территории республики до сих пор сохраняется режим чрезвычайной ситуации, возникшей из-за сильного наводнения в конце весны – начале лета этого года. В период ликвидации самых разрушительных последствий ЧС работа проводилась в круглосуточном режиме.</w:t>
            </w:r>
            <w:br/>
            <w:r>
              <w:rPr/>
              <w:t xml:space="preserve"> В Чойском районе в первые дни наводнения глава региона лично принимал участие в спасении жителей. Из сел Уймень и Красносельское вывезли 140 человек из зоны затопления, из них 110 детей. В селе Майма на острове Южный, на улицах Катунской и Кирова спасали людей из затопленных домов. С самого начала Александр Бердников контролировал ход работ по ликвидации последствий стихии. Благодаря выверенным действиям была сооружена заградительная насыпь в районе ГЭС в Майме, что позволило избежать реальной угрозы жизни населения.</w:t>
            </w:r>
            <w:br/>
            <w:r>
              <w:rPr/>
              <w:t xml:space="preserve"> В зону подтопления попало 97 населенных пунктов, в которых проживает 37 097 человек, в том числе 8 160 детей; из которых было эвакуировано 4 827 человек, в том числе 845 детей.</w:t>
            </w:r>
            <w:br/>
            <w:r>
              <w:rPr/>
              <w:t xml:space="preserve"> Подтоплению подверглось 503,1 километра автомобильных дорог, из них разрушено и повреждено 223,9 километра, полностью разрушено 54,7 километра, повреждено 235 мостов, их них полностью разрушено 147 мостов, частично разрушено - 88. Особенно пострадала трасса в Усть-Коксинском районе, где часть дороги обрушилась в реку, и практически весь район был отрезан от "большой земли". С начала паводка транспортное сообщение было нарушено с 116 населенными пунктами, в которых проживает 43 237 человек. Были открыты пункты временного размещения населения, в регион начала поступать гуманитарная помощь, жителям затопленных районов организовали подвоз питьевой воды.</w:t>
            </w:r>
            <w:br/>
            <w:r>
              <w:rPr/>
              <w:t xml:space="preserve"> Общий ущерб от паводка 2014 года составил порядка 6,5 миллиарда рублей. Благодаря личному вкладу Главы Республики Алтай Александра Бердникова в регион практически сразу начали поступать средства на выплаты пострадавшим в наводнении, на восстановление инфраструктуры. В ходе встречи с Президентом России Владимиром Путиным он убедил главу государства в том, что гражданам необходимы дополнительные компенсации, чтобы провести капитальный ремонт затопленных жилищ, и эти средства также уже поступили в республику.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2025-04-04T10:50:51+07:00</dcterms:created>
  <dcterms:modified xsi:type="dcterms:W3CDTF">2025-04-04T10:50:51+07:00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