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Штормовое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Штормовое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По данным ФГБУ «Горно-Алтайского ЦГМС» днем 12 октября и ночью 13 октября ожидаются осадки в виде дождя и мокрого снега, гололедные явления, усиление ветра до 17-22 м/с, на перевалах до 25-30 м/с.</w:t>
            </w:r>
            <w:br/>
            <w:r>
              <w:rPr/>
              <w:t xml:space="preserve">        В связи с ухудшением погодных условий возможно возникновение чрезвычайных ситуаций, обусловленных обрывом линий связи электропередач, осложнением движения транспорта на дорогах, возникновением ДТП.</w:t>
            </w:r>
            <w:br/>
            <w:r>
              <w:rPr/>
              <w:t xml:space="preserve">        ГУ МЧС России по Республике Алтай напоминает гражданам о необходимости соблюдения мер безопасности в сложных погодных условиях. Рекомендуем водителям быть внимательными на дорогах, соблюдать безопасную дистанцию, выбирать скоростной режим в соответствии с погодными условиями.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2025-04-04T14:17:01+07:00</dcterms:created>
  <dcterms:modified xsi:type="dcterms:W3CDTF">2025-04-04T14:17:01+07:00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