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Кош-Агачском районе сохраняется высокий- пятый класс пожароопасности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Кош-Агачском районе сохраняется высокий- пятый класс пожароопасности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По данным ФГБУ «Горно-Алтайского ЦГМС» на территории Кош-Агачского района чрезвычайно высокая пожароопасность, установлен V класс пожарной опасности.</w:t>
            </w:r>
            <w:br/>
            <w:r>
              <w:rPr/>
              <w:t xml:space="preserve">        Органам местного самоуправления рекомендовано провести профилактические и ограничительные мероприятия среди населения муниципального образования по нахождению в лесах.</w:t>
            </w:r>
            <w:br/>
            <w:r>
              <w:rPr/>
              <w:t xml:space="preserve">        Главное управление МЧС России по Республике Алтай предупреждает о необходимости строгого соблюдения правил пожарной безопасности. Не допускайте бесконтрольного сжигания травы и мусора, не пользуйтесь открытым огнем в лесу. Взрослым необходимо пресекать детскую шалость с огнем. В случае пожара немедленно сообщайте об этом по телефону «01» или «112».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2025-04-04T10:39:28+07:00</dcterms:created>
  <dcterms:modified xsi:type="dcterms:W3CDTF">2025-04-04T10:39:28+07:00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