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Возвращаясь в дома после спада воды необходимо позаботиться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Возвращаясь в дома после спада воды необходимо позаботиться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жители Республики Алтай! В целях обеспечения пожарной безопасности после дождевого паводка, произошедшего на территории Республики Алтай, просим выполнить ряд рекомендаций для обеспечения Вашей безопасности.</w:t>
            </w:r>
            <w:br/>
            <w:r>
              <w:rPr/>
              <w:t xml:space="preserve">        1) После паводка проветрите помещение через окна и двери для удаления скопившихся газов. Не пользуйтесь открытым огнем.</w:t>
            </w:r>
            <w:br/>
            <w:r>
              <w:rPr/>
              <w:t xml:space="preserve">        2) Проведите ревизию электрооборудования, систем газоснабжения на предмет утечки горючих газов. Не включайте электрооборудование и системы газоснабжения до полного проветривания помещения и их осмотра;</w:t>
            </w:r>
            <w:br/>
            <w:r>
              <w:rPr/>
              <w:t xml:space="preserve">        3) Внимательно осмотрите печи. Особое внимание обратите на состояние фундаментов под отопительные печи, наличие теплозащитных штукатурок и обмазок, целостность дымовых труб. Уберите горючие предметы от отопительных приборов и электрооборудования;</w:t>
            </w:r>
            <w:br/>
            <w:r>
              <w:rPr/>
              <w:t xml:space="preserve">        4) При сушке помещений не допускайте перекала печей, так как в условиях теплой погоды перегрев происходит значительно быстрее. Не допускайте сушку помещений при помощи открытого огня и самодельных электроприборов. Обратите внимание на недопущение перегрузки электроприемников от подключенных электронагревательных приборов.</w:t>
            </w:r>
            <w:br/>
            <w:r>
              <w:rPr/>
              <w:t xml:space="preserve">        Помните, что выполнение таких, казалось бы, простых действий, поможет Вам избежать потерю всего имущества, а порой и сохранит жизнь Вам и Вашим близким.</w:t>
            </w:r>
            <w:br/>
            <w:r>
              <w:rPr/>
              <w:t xml:space="preserve">        По вопросам обеспечения пожарной безопасности вы можете обратиться по телефону (38822) 40-283.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2025-04-05T18:11:58+07:00</dcterms:created>
  <dcterms:modified xsi:type="dcterms:W3CDTF">2025-04-05T18:11:58+07:00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