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профилактических мероприятиях, выполненных за неделю по стабилизации обстановки с пожарами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профилактических мероприятиях, выполненных за неделю по стабилизации обстановки с пожарами в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По состоянию на 11 марта 2014 года на территории Республики Алтай зарегистрирован 71 пожар (за аналогичный период прошлого года 85 (далее АППГ), на которых погибло  3 человека, (АППГ – 1 человек), травмировано 4 человека (АППГ – 3).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начала года рост числа пожаров наблюдается в Майминском, Усть-Коксинском, Шебалинском  районах.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Рост числа погибших наблюдается в следующих районах: Майминском ( на 2 случая),  Усть-Коксинском (на 1 случай).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целью стабилизации оперативной обстановки с пожарами с 4 февраля 2014 года Приказом начальника ГУ МЧС России по Республике Алтай на территории республики проводится профилактическая операция «Жилище».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10 по 16 марта 2014 г. сотрудниками управления надзорной деятельности совместно с работниками пожарных частей, органами полиции, работниками ОМСУ и социальной защиты: проведено 10 совместных рейдов, 3389 противопожарных инструктажей, распространено 3278 единиц наглядной агитации.</w:t>
            </w:r>
            <w:br/>
            <w:r>
              <w:rPr>
                <w:b w:val="1"/>
                <w:bCs w:val="1"/>
              </w:rPr>
              <w:t xml:space="preserve">        С начала года проведено 207 совместных рейдов, 26415 противопожарных инструктажей с охватом 46077 гражданина, распространено 25052 единицы наглядной агитации.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10 по 16 марта сотрудниками управления надзорной деятельности проведено 15 надзорных мероприятия по соблюдению гражданами и организациями обязательных требований пожарной безопасности, в результате которых предложено к исполнению 27 мероприятий. По результатам выявленных нарушений направлено 58 информаций, из них в прокуратуру – 8, в органы власти – 36, в организации - 15; За нарушения обязательных требований пожарной безопасности к административной ответственности привлечено 4 юридических лица, 13 должностных лиц и 2 гражданина.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2025-04-04T10:59:14+07:00</dcterms:created>
  <dcterms:modified xsi:type="dcterms:W3CDTF">2025-04-04T10:59:14+07:00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