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Профилактические мероприятия сотрудников Управления надзорной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Профилактические мероприятия сотрудников Управления надзорной 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По состоянию на 24 февраля 2014 года на территории Республики Алтай зарегистрировано 54 пожара (за аналогичный период прошлого года – 62 пожара), на которых погибло 4 человека (АППГ – 1 человек), травмировано 4 человека (АППГ – 3).</w:t>
            </w:r>
            <w:br/>
            <w:r>
              <w:rPr/>
              <w:t xml:space="preserve">        Рост числа пожаров наблюдается в Майминском, Усть-Коксинском районах. Рост числа погибших наблюдается в Майминском (на 2 случая), Турочакском (на 1 случай), Усть-Коксинском (на 1 случай) районах. Рост числа травмированных наблюдается в г. Горно-Алтайске (на 2 случая), Майминском (на 1 случай).</w:t>
            </w:r>
            <w:br/>
            <w:r>
              <w:rPr/>
              <w:t xml:space="preserve">        С целью стабилизации оперативной обстановки с пожарами с 4 февраля 2014 года Приказом начальника ГУ МЧС России по Республике Алтай на территории республики возобновлена профилактическая операция «Жилище».</w:t>
            </w:r>
            <w:br/>
            <w:r>
              <w:rPr/>
              <w:t xml:space="preserve">        С 17 по 23 февраля 2014 г. сотрудниками управления надзорной деятельности совместно с работниками пожарных частей, органами полиции, работниками ОМСУ и социальной защиты: проведено 11 совместных рейдов, 1876 противопожарных инструктажей, распространено 1713 единиц наглядной агитации.</w:t>
            </w:r>
            <w:br/>
            <w:r>
              <w:rPr/>
              <w:t xml:space="preserve">        С начала года проведено 179 совместных рейдов, 18153 противопожарных инструктажей с охватом – 34249 граждан, распространено 15948 единиц наглядной агитации.</w:t>
            </w:r>
            <w:br/>
            <w:r>
              <w:rPr/>
              <w:t xml:space="preserve">        С 17 по 23 февраля сотрудниками управления надзорной деятельности проведено 10 надзорных мероприятий по соблюдению гражданами и организациями обязательных требований пожарной безопасности, в результате которых предложено к исполнению 30 мероприятий. Процент исполнения предписаний составляет 46,7%. По результатам выявленных нарушений направлено - 54 информации, из них в прокуратуру – 9, в органы власти – 34, в организации – 11. За нарушения обязательных требований пожарной безопасности к административной ответственности привлечено 1 юридическое лицо, 9 должностных лиц и 4 гражданина.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2025-04-05T20:58:57+07:00</dcterms:created>
  <dcterms:modified xsi:type="dcterms:W3CDTF">2025-04-05T20:58:57+07:00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