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01.11.2013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01.11.2013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01.11.2013 г. Чрезвычайные ситуации: За сутки на территории Республики Алтай ЧС не произошло.</w:t>
            </w:r>
            <w:br/>
            <w:r>
              <w:rPr>
                <w:b w:val="1"/>
                <w:bCs w:val="1"/>
              </w:rPr>
              <w:t xml:space="preserve"> Чрезвычайные ситуации на контроле: ЧС на контроле нет.</w:t>
            </w:r>
            <w:br/>
            <w:r>
              <w:rPr>
                <w:b w:val="1"/>
                <w:bCs w:val="1"/>
              </w:rPr>
              <w:t xml:space="preserve"> Оперативные показатели функционирование органов управления и сил РСЧС в режиме «Чрезвычайной ситуации»: Режим "Чрезвычайной ситуации":</w:t>
            </w:r>
            <w:br/>
            <w:r>
              <w:rPr>
                <w:b w:val="1"/>
                <w:bCs w:val="1"/>
              </w:rPr>
              <w:t xml:space="preserve">  а) действует: не действует</w:t>
            </w:r>
            <w:br/>
            <w:r>
              <w:rPr>
                <w:b w:val="1"/>
                <w:bCs w:val="1"/>
              </w:rPr>
              <w:t xml:space="preserve">  б) в течение суток режим не вводился.</w:t>
            </w:r>
            <w:br/>
            <w:r>
              <w:rPr>
                <w:b w:val="1"/>
                <w:bCs w:val="1"/>
              </w:rPr>
              <w:t xml:space="preserve">  в) в течение суток режим не снимался.</w:t>
            </w:r>
            <w:br/>
            <w:r>
              <w:rPr>
                <w:b w:val="1"/>
                <w:bCs w:val="1"/>
              </w:rPr>
              <w:t xml:space="preserve"> Техногенные пожары: За сутки пожаров не произошло. Погибших, пострадавших нет.</w:t>
            </w:r>
            <w:br/>
            <w:r>
              <w:rPr>
                <w:b w:val="1"/>
                <w:bCs w:val="1"/>
              </w:rPr>
              <w:t xml:space="preserve"> Происшествия на водных бассейнах: За прошедшие сутки на акваториях республики происшествий не произошло.</w:t>
            </w:r>
            <w:br/>
            <w:r>
              <w:rPr>
                <w:b w:val="1"/>
                <w:bCs w:val="1"/>
              </w:rPr>
              <w:t xml:space="preserve"> Обнаружение и уничтожение взрывоопасных предметов: Взрывоопасных предметов не обнаружено.</w:t>
            </w:r>
            <w:br/>
            <w:r>
              <w:rPr>
                <w:b w:val="1"/>
                <w:bCs w:val="1"/>
              </w:rPr>
              <w:t xml:space="preserve"> Дорожно-транспортные происшествия: За сутки на ДТП пожарно-спасательные подразделения не привлекались.</w:t>
            </w:r>
            <w:br/>
            <w:r>
              <w:rPr>
                <w:b w:val="1"/>
                <w:bCs w:val="1"/>
              </w:rPr>
              <w:t xml:space="preserve"> Обстановка на подконтрольных объектах ВГСЧ: Объектов ВГСЧ на территории республики нет.</w:t>
            </w:r>
            <w:br/>
            <w:r>
              <w:rPr>
                <w:b w:val="1"/>
                <w:bCs w:val="1"/>
              </w:rPr>
              <w:t xml:space="preserve"> Организация движения на ФАД: В течение суток ограничения движения на федеральных автомобильных дорогах не произошло.</w:t>
            </w:r>
            <w:br/>
            <w:r>
              <w:rPr>
                <w:b w:val="1"/>
                <w:bCs w:val="1"/>
              </w:rPr>
              <w:t xml:space="preserve"> Нарушения энергоснабжения и аварии на объектах ЖКХ: В течение суток нарушений энергоснабжения и аварий на объектах ЖКХ не произошло.</w:t>
            </w:r>
            <w:br/>
            <w:r>
              <w:rPr>
                <w:b w:val="1"/>
                <w:bCs w:val="1"/>
              </w:rPr>
              <w:t xml:space="preserve"> Дополнительная информация Метеорологическая обстановка: 01 Ноября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>
                <w:b w:val="1"/>
                <w:bCs w:val="1"/>
              </w:rPr>
              <w:t xml:space="preserve"> Гидрологическая обстановка: На реках республики обстановка стабильная. Достижение критических отметок не прогнозируется.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2025-04-05T17:29:59+07:00</dcterms:created>
  <dcterms:modified xsi:type="dcterms:W3CDTF">2025-04-05T17:29:59+07:00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