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18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18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 1пожар, погибших и пострадавших нет. </w:t>
            </w:r>
            <w:br/>
            <w:r>
              <w:rPr/>
              <w:t xml:space="preserve"> В Горно-Алтайске на улице Ремесленной горела баня размером 2х3 метра. . в результате пожара повреждено половое покрытие строения. Причина пожара - нарушение правил пожарной безопасности при эксплуатации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зарегистрировано 134 пожара, погибло 3 человека, травмировано 3 человека, спасено 4 человека (за аналогичный период прошлого года 142 пожаров).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2025-04-04T12:42:53+07:00</dcterms:created>
  <dcterms:modified xsi:type="dcterms:W3CDTF">2025-04-04T12:42:53+07:00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