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13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13 мая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 зарегистрировано 2 пожара, погибших и пострадавших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В  Шебалинском районе в селе Малая Черга на  улице Учительская в жилом частном доме огнем повреждена стена дома и стена веранды на площади 3 кв.м. Пожар потушен населением подручными средствами. Причина – нарушение правил  пожарной безопасности при эксплуатации отопительных печей.</w:t>
            </w:r>
            <w:br/>
            <w:r>
              <w:rPr>
                <w:b w:val="1"/>
                <w:bCs w:val="1"/>
              </w:rPr>
              <w:t xml:space="preserve"> 2. В Онгудайском районе в селе Онгудай на улице Семёнова горел жилой дом, частная собственность (не застрахован) размером 7х7 м. На момент прибытия первого подразделения – веранда и крыша дома были полностью охвачены огнём. Площадь пожара 49 кв.м.</w:t>
            </w:r>
            <w:br/>
            <w:r>
              <w:rPr>
                <w:b w:val="1"/>
                <w:bCs w:val="1"/>
              </w:rPr>
              <w:t xml:space="preserve"> Причина – поджог.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/>
              <w:t xml:space="preserve"> С начала года зарегистрировано 130 пожаров, погибло 3 человека, травмировано 3 человека, спасено 4 человека (за аналогичный период прошлого года 139 пожаров).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- соблюдайте правила пожарной безопасности. </w:t>
            </w:r>
            <w:r>
              <w:rPr/>
              <w:t xml:space="preserve">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2025-04-04T12:17:21+07:00</dcterms:created>
  <dcterms:modified xsi:type="dcterms:W3CDTF">2025-04-04T12:17:21+07:00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