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Начались всероссийские комплексные учения по ликвидации крупных ЧС и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Начались всероссийские комплексные учения по ликвидации крупных ЧС и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апреля в 5 часов по местному времени в Республики Алтай началась тренировка по ликвидации последствий чрезвычайных ситуаций и лесных пожаров в рамках всероссийских комплексных учений.</w:t>
            </w:r>
            <w:br/>
            <w:r>
              <w:rPr/>
              <w:t xml:space="preserve"> В соответствии с поручением Правительства Российской Федерации  с 23 по 26 апреля  2013 года на территории страны проводится комплексное учение по ликвидации чрезвычайных ситуаций межрегионального и федерального характера с органами управления и силами единой государственной системы предупреждения и ликвидации чрезвычайных ситуаций (далее – РСЧС).         В рамках учения  на территории Республики Алтай будут проводиться практические мероприятия силами и средствами федеральной и территориальной подсистем РСЧС по ликвидации последствий чрезвычайной ситуации в соответствии с «вводной», поставленной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2025-04-04T11:36:23+07:00</dcterms:created>
  <dcterms:modified xsi:type="dcterms:W3CDTF">2025-04-04T11:36:23+07:00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