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ЧС за 12 марта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Сводка ЧС за 12 марта</w:t>
            </w:r>
          </w:p>
        </w:tc>
      </w:tr>
      <w:tr>
        <w:trPr/>
        <w:tc>
          <w:tcPr/>
          <w:p>
            <w:pPr>
              <w:jc w:val="start"/>
            </w:pPr>
            <w:r>
              <w:rPr>
                <w:b w:val="1"/>
                <w:bCs w:val="1"/>
              </w:rPr>
              <w:t xml:space="preserve">ЧС не произошло, чрезвычайных ситуаций на контроле нет.</w:t>
            </w:r>
            <w:r>
              <w:rPr/>
              <w:t xml:space="preserve"> </w:t>
            </w:r>
            <w:r>
              <w:rPr>
                <w:b w:val="1"/>
                <w:bCs w:val="1"/>
              </w:rPr>
              <w:t xml:space="preserve">Техногенные пожары: за сутки зарегистрировано 2 пожара, погибших и пострадавших нет.</w:t>
            </w:r>
            <w:r>
              <w:rPr/>
              <w:t xml:space="preserve"> 1. В Горно-Алтайске на  улице Новоселов, горела надворная постройка размером 3х4м.,  стены дощатые, крыша шиферная по деревянной обрешетке, освещение и отопление отсутствуют. На момент прибытия 1-го подразделения горела надворная постройка. В результате пожара постройка частично повреждена. Площадь пожара 7 кв. м. Причина - неосторожное обращение с огнем. Сообщение поступило в 01:23, В тушении задействованы  9 человек личного состава ПЧ, 2 единицы техники.</w:t>
            </w:r>
            <w:br/>
            <w:r>
              <w:rPr/>
              <w:t xml:space="preserve"> </w:t>
            </w:r>
            <w:br/>
            <w:r>
              <w:rPr/>
              <w:t xml:space="preserve"> 2. В г.Горно-Алтайске на  улице Шебалинской горел гараж под общей крышей дровяником размером 4х7 м., стены дощатые, крыша рубероид по деревянной обрешётке, освещение электрическое, отопление отсутствует. Автомобиль Тойота Корола 1994 года выпуска. На момент прибытия пожарного подразделения автомобиль в гараже был полностью охвачен огнем. В результате пожара гараж поврежден, автомобиль уничтожен огнем. Площадь пожара 28 кв.м.</w:t>
            </w:r>
            <w:br/>
            <w:r>
              <w:rPr/>
              <w:t xml:space="preserve"> Причина пожара - нарушение правил технической эксплуатации электрооборудования. Сообщение поступило в 12:14. Пожар ликвидирован в 12.25. </w:t>
            </w:r>
            <w:r>
              <w:rPr>
                <w:b w:val="1"/>
                <w:bCs w:val="1"/>
              </w:rPr>
              <w:t xml:space="preserve">С начала года зарегистрировано 80 пожаров, погиб 1 человек, травмировано 3 человека, спасено 3 человека (за аналогичный период прошлого года 83 пожара).</w:t>
            </w:r>
            <w:r>
              <w:rPr/>
              <w:t xml:space="preserve"> </w:t>
            </w:r>
            <w:r>
              <w:rPr>
                <w:b w:val="1"/>
                <w:bCs w:val="1"/>
              </w:rPr>
              <w:t xml:space="preserve"> Главное управление МЧС России по Республике Алтай обращается к жителям Республики - соблюдайте правила пожарной безопасности. Следите за исправностью печного отопительного оборудования, не пользуйтесь неисправными электроприборами и обогревателями кустарного производства. Не перегружайте электропроводку. Берегите свою жизнь, имущество и здоровье. Во избежание несчастных случаев на воде - соблюдайте правила безопасного поведения, не оставляйте детей без присмотра взрослых!</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2025-04-05T19:03:24+07:00</dcterms:created>
  <dcterms:modified xsi:type="dcterms:W3CDTF">2025-04-05T19:03:24+07:00</dcterms:modified>
</cp:coreProperties>
</file>

<file path=docProps/custom.xml><?xml version="1.0" encoding="utf-8"?>
<Properties xmlns="http://schemas.openxmlformats.org/officeDocument/2006/custom-properties" xmlns:vt="http://schemas.openxmlformats.org/officeDocument/2006/docPropsVTypes"/>
</file>