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9 по 15 апреля 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9 по 15 апреля 2012г.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9 по 15 апреля 2012 года зарегистрировано </w:t>
            </w:r>
            <w:r>
              <w:rPr>
                <w:b w:val="1"/>
                <w:bCs w:val="1"/>
              </w:rPr>
              <w:t xml:space="preserve">4 пожара, погибших и травмированных нет</w:t>
            </w:r>
            <w:r>
              <w:rPr/>
              <w:t xml:space="preserve"> (за аналогичный период прошлого года произошло 9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9 апреля</w:t>
            </w:r>
            <w:r>
              <w:rPr/>
              <w:t xml:space="preserve"> в г. Горно-Алтайске на улице Подгорная произошел пожар в частном 2-х этажном жилом доме. В результате пожара повреждена крыша дома на площади 90 кв.м. Предварительная причина - нарушение правил устройства и эксплуатации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10 апреля</w:t>
            </w:r>
            <w:r>
              <w:rPr/>
              <w:t xml:space="preserve"> в с. Онгудай на улице Набережная произошло возгорание трактора ДТ-75, огнем повреждена кабина. Предварительная причина пожара - поджог.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12 апреля</w:t>
            </w:r>
            <w:r>
              <w:rPr/>
              <w:t xml:space="preserve"> в с. Шебалино на улице Партизанская сгорело 3,5 Ц. сена. Предварительная причина пожара - поджог.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13 апреля</w:t>
            </w:r>
            <w:r>
              <w:rPr/>
              <w:t xml:space="preserve"> в Усть-Канском районе с. Бело-Ануй на улице Ленинска сгорело 3 рулона сена. Предварительная причина пожара - неосторожное обращение с огнём.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108 пожаров (за аналогичный период прошлого года 110 пожаров), погибло 9 человек, травмировано 6, на пожарах спасено 8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13 раз.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2025-04-05T20:25:40+07:00</dcterms:created>
  <dcterms:modified xsi:type="dcterms:W3CDTF">2025-04-05T20:25:40+07:00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