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27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27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пожара, погибших и пострадавших нет. 1. В с. Майма по ул. Нагорной, на территории ПСП «Фундаментспецпроект» горела сторожка размером 3х4 м. и пристроенный к ней сарай 2х3 м., площадь горения 18 м2., погибших и травмированных нет. </w:t>
            </w:r>
            <w:r>
              <w:rPr>
                <w:b w:val="1"/>
                <w:bCs w:val="1"/>
              </w:rPr>
              <w:t xml:space="preserve">Привлекались на тушение пожара от  ПЧ № 3 с. Майма  5 человек,  1 единица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техники.</w:t>
            </w:r>
            <w:br/>
            <w:r>
              <w:rPr/>
              <w:t xml:space="preserve"> </w:t>
            </w:r>
            <w:br/>
            <w:r>
              <w:rPr/>
              <w:t xml:space="preserve">  2. В с. Боочи, Онгудайского района в результате неосторожного обращения с огнем произошло возгорание 10 центнеров сена.</w:t>
            </w:r>
            <w:br/>
            <w:r>
              <w:rPr/>
              <w:t xml:space="preserve"> </w:t>
            </w:r>
            <w:br/>
            <w:r>
              <w:rPr/>
              <w:t xml:space="preserve"> За сутки 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2</w:t>
            </w:r>
            <w:r>
              <w:rPr/>
              <w:t xml:space="preserve"> туристические группы в количестве 10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1</w:t>
            </w:r>
            <w:r>
              <w:rPr>
                <w:b w:val="1"/>
                <w:bCs w:val="1"/>
              </w:rPr>
              <w:t xml:space="preserve">сезонного спасательного поста – «Ак-Тру»</w:t>
            </w:r>
            <w:r>
              <w:rPr/>
              <w:t xml:space="preserve"> задействовано 10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2025-04-05T17:13:27+07:00</dcterms:created>
  <dcterms:modified xsi:type="dcterms:W3CDTF">2025-04-05T17:13:27+07:00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