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3 сентября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3 сентября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 </w:t>
            </w:r>
            <w:r>
              <w:rPr/>
              <w:t xml:space="preserve">     </w:t>
            </w: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Техногенные пожары:</w:t>
            </w:r>
            <w:r>
              <w:rPr/>
              <w:t xml:space="preserve"> За сутки зарегистрировано 2 бытовых пожара,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В селе Шишикман, Онгудайского района по ул.Октябрьской 8 в результате неосторожного обращения с огнем произошло возгорание сена на площади 30 кв.м, погибших и пострадавших нет;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В  селе Иогач, Турочакского района на базе отдыха «Турсиб» из-за нарушения правил эксплуатации печи произошло возгорание крыши бани, площадь горения 20 кв.м, погибших и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        </w:t>
            </w:r>
            <w:r>
              <w:rPr>
                <w:b w:val="1"/>
                <w:bCs w:val="1"/>
              </w:rPr>
              <w:t xml:space="preserve">Лесные пожары:</w:t>
            </w:r>
            <w:r>
              <w:rPr/>
              <w:t xml:space="preserve"> За сутки термических точек и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       За сутки силы и средства МЧС Республики Алтай на ликвидацию последствий  </w:t>
            </w:r>
            <w:r>
              <w:rPr>
                <w:b w:val="1"/>
                <w:bCs w:val="1"/>
              </w:rPr>
              <w:t xml:space="preserve">ДТП</w:t>
            </w:r>
            <w:r>
              <w:rPr/>
              <w:t xml:space="preserve">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На контроле: 10</w:t>
            </w:r>
            <w:r>
              <w:rPr/>
              <w:t xml:space="preserve"> туристических групп в количестве 58 человек.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Работа спасателей:</w:t>
            </w:r>
            <w:br/>
            <w:r>
              <w:rPr/>
              <w:t xml:space="preserve"> </w:t>
            </w:r>
            <w:br/>
            <w:r>
              <w:rPr/>
              <w:t xml:space="preserve"> В целях обеспечения безопасности туристов на территории Республики Алтай организована работа 3 </w:t>
            </w:r>
            <w:r>
              <w:rPr>
                <w:b w:val="1"/>
                <w:bCs w:val="1"/>
              </w:rPr>
              <w:t xml:space="preserve">   сезонных спасательных постов,</w:t>
            </w:r>
            <w:r>
              <w:rPr/>
              <w:t xml:space="preserve"> задействовано 18 человек,  2 единицы техники, 3 плавсредства, 2 моторных лодки.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2025-04-04T07:10:20+07:00</dcterms:created>
  <dcterms:modified xsi:type="dcterms:W3CDTF">2025-04-04T07:10:20+07:00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