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29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29 мая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 На территории Республики Алтай подтопленных населенных пунктов, жилых домов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зарегистрировано 2 пожара, погибших и пострадавших нет (АППГ - 0).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Горно-Алтайск, пер. Ленинградский горели хоз. постройки, баня, частная собственность (не застрахованы) размером 3х3 м. На момент прибытия первого подразделения огнём охвачена крыша хоз. построек и бани. В результате пожара крыша хоз. постройки повреждена, крыша бани и хоз. постройки уничтожены огнем. Площадь пожара 30 м.2. Привлекались: ПЧ № 2, 1 г. Горно-Алтайска, 12 человек л/с , 3 ед. техники. Служба «02», «05».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Усть-коксинский автотрасса с. Иня- Усть-Кокса –Туэкта, 163-й км., автомобиль. Частная собственность (не застрахован). Автомобиль ВАЗ 2103. На момент прибытия первого подразделения автомобиль полностью охвачен огнём. В результате пожара огнем уничтожен автомобиль. Площадь пожара 6 кв.м.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Лесные пожары: н</w:t>
            </w:r>
            <w:r>
              <w:rPr/>
              <w:t xml:space="preserve">а территории Республики Алтай природных пожаров и термических точек нет.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Майминского и Чемальского районов введен особый противопожарный режим. В данных районах сотрудники ОВД проводят профилактические мероприятия, направленные на недопущение населением отжигов в населенных пунктах и лесных массивах.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2 туристические группы в количестве 21 человека.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2025-04-04T07:24:28+07:00</dcterms:created>
  <dcterms:modified xsi:type="dcterms:W3CDTF">2025-04-04T07:24:28+07:00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