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патрулирование в Майминском районе. Проведено 3 беседы, распространено 20 листовок, охват 6 человек. Привлекалось 3 человека, 1 ед. тех</w:t>
            </w:r>
            <w:br/>
            <w:r>
              <w:rPr/>
              <w:t xml:space="preserve"> На контроле 5 туристических групп, численностью 57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На подсыпку и расчистку дорог и перевалов от снега задействовано 16 человек 12 единицы техники.</w:t>
            </w:r>
            <w:br/>
            <w:r>
              <w:rPr/>
              <w:t xml:space="preserve"> Отключений энергоснабжения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2025-04-04T11:10:29+07:00</dcterms:created>
  <dcterms:modified xsi:type="dcterms:W3CDTF">2025-04-04T11:10:29+07:00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