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 (АППГ -0)</w:t>
            </w:r>
            <w:br/>
            <w:r>
              <w:rPr/>
              <w:t xml:space="preserve"> На контроле 2 туристические группы, численностью 10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На подсыпку и расчистку дорог и перевалов от снега задействовано 81 человек 58 единицы техники.</w:t>
            </w:r>
            <w:br/>
            <w:r>
              <w:rPr/>
              <w:t xml:space="preserve"> Отключений энергоснабжения не зарегистрировано.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2025-04-04T08:25:52+07:00</dcterms:created>
  <dcterms:modified xsi:type="dcterms:W3CDTF">2025-04-04T08:25:52+07:00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