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Вода не прощает легкомыслия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Вода не прощает легкомыслия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Наконец-то наступило жаркое лето. В выходные дни тянет отдохнуть от трудовых будней на природе, ближе к водоему. При этом всегда нужно помнить, что вода – это опасная для человека среда, при неумелом поведении с нею можно утратить самое дорогое – жизнь.</w:t>
            </w:r>
            <w:br/>
            <w:r>
              <w:rPr/>
              <w:t xml:space="preserve">        Каждый год в водоемах России находят свою смерть около 35 тысяч человек! Причем по независящим от них причинам тонут сотни. Остальные - по собственной глупости, нарушая элементарные правила безопасности.</w:t>
            </w:r>
            <w:br/>
            <w:r>
              <w:rPr/>
              <w:t xml:space="preserve">        Прописные истины о том, </w:t>
            </w:r>
            <w:r>
              <w:rPr>
                <w:b w:val="1"/>
                <w:bCs w:val="1"/>
              </w:rPr>
              <w:t xml:space="preserve">что детей нельзя оставлять без надзора, что при употреблении алкогольных напитков в воду лучше не лезть, что купаться надо только в специально отведенных для этого местах</w:t>
            </w:r>
            <w:r>
              <w:rPr/>
              <w:t xml:space="preserve"> – должны, казалось бы, заставлять людей более серьезно и ответственно относиться к отдыху на воде. Однако, как свидетельствует статистика, не заставляют.</w:t>
            </w:r>
            <w:br/>
            <w:r>
              <w:rPr/>
              <w:t xml:space="preserve">        Лето начало счёт своим жертвам. С 16 по 20 июня на территории Республики Алтай зарегистрировано 6 происшествий на воде связанных с гибелью людей, в том числе 1 ребёнок.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Основные причины гибели на воде: купание в нетрезвом виде, отдых детей у воды без присмотра взрослых, купание в необорудованных местах.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Уважаемые жители и гости Республики Алтай, чтобы отдых на природе не закончился трагедией, соблюдайте правила безопасного поведения на воде!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2025-04-04T09:22:07+07:00</dcterms:created>
  <dcterms:modified xsi:type="dcterms:W3CDTF">2025-04-04T09:22:07+07:00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