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Паводковая обстановка на территории Республики Алтай по состоянию на 7 июня 2010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Паводковая обстановка на территории Республики Алтай по состоянию на 7 июня 2010 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       В связи с продолжающимся интенсивным снеготаянием в горных районах и дождями наблюдается </w:t>
            </w:r>
            <w:r>
              <w:rPr>
                <w:b w:val="1"/>
                <w:bCs w:val="1"/>
              </w:rPr>
              <w:t xml:space="preserve">рост уровня воды на водоёмах республики.</w:t>
            </w:r>
            <w:br/>
            <w:r>
              <w:rPr>
                <w:b w:val="1"/>
                <w:bCs w:val="1"/>
              </w:rPr>
              <w:t xml:space="preserve">       </w:t>
            </w:r>
            <w:r>
              <w:rPr/>
              <w:t xml:space="preserve"> На контроле Главного управления МЧС России по Республике Алтай 4 населенных пункта, 1 участок дороги: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1. С. Балыкча Улаганского района.</w:t>
            </w:r>
            <w:br/>
            <w:r>
              <w:rPr/>
              <w:t xml:space="preserve">        Текущий уровень воды в р. Чулышман составляет 676 см при критическом 750. За сутки подъём воды составил 12 см. Подтопленных домов и приусадебных участков нет.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2. С. Майма.</w:t>
            </w:r>
            <w:br/>
            <w:r>
              <w:rPr/>
              <w:t xml:space="preserve">        Текущий уровень р. Катунь составляет 192 см, при критическом 270 см.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В микрорайоне «Остров Южный»</w:t>
            </w:r>
            <w:r>
              <w:rPr/>
              <w:t xml:space="preserve"> подтопленных домов нет, частично подтоплено 29 приусадебных участков на улицах Демьянова, Тихой, Береговой.</w:t>
            </w:r>
            <w:br/>
            <w:r>
              <w:rPr/>
              <w:t xml:space="preserve">        В течение суток проводился подъем дорожного полотна. Для проведения работ было задействовано 3 единицы техники, 4 человека. Отсыпано 200 м дороги (подъем и удлинение) объемом 140 куб. м гравийно-песочной смеси.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На улице Кирова</w:t>
            </w:r>
            <w:r>
              <w:rPr/>
              <w:t xml:space="preserve"> подтопленных домов и приусадебных участков нет. Проводилась отсыпка дорожного полотна. Отсыпано 20 м дороги (подъем дорожного полотна), 60 куб. м гравийно-песочной смеси.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3. Н.п. Иогач Турочакского района.</w:t>
            </w:r>
            <w:br/>
            <w:r>
              <w:rPr/>
              <w:t xml:space="preserve">        Текущий уровень воды оз. Телецкого составляет 540 см, при критическом 887 см. Динамика роста уровня воды за сутки составила 14 см. Подтоплено 5 жилых домов, в которых проживает 25 человек из них 5 детей. Уровень воды над полом до 5 см. Жители данных домов от отселения в пункте временного размещения отказались, размещены по родственникам и знакомым.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4. Н.п. Турочак.</w:t>
            </w:r>
            <w:br/>
            <w:r>
              <w:rPr/>
              <w:t xml:space="preserve">        В результате выпадения осадков и таяния снегов произошел подъем воды в р. Бия. Подтоплен 1 приусадебный участок. Текущий уровень воды в р. Бия составляет 537 см, при критическом 774. За сутки спад воды составил 10 см.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5. 232 км автодороги местного значения Турочак-Артыбаш Турочакского района.</w:t>
            </w:r>
            <w:r>
              <w:rPr/>
              <w:t xml:space="preserve"> Текущий уровень р. Бия составляет 450 см, при критическом 770 см. За сутки подъём воды составил 10 см. Силами ДРСУ в количестве 8 человек 7 единиц техники проводились работы по отсыпке дорожного полотна. Уровень дорожного полотна поднят на 50 см (2000 куб.м). Работы завершены. </w:t>
            </w:r>
            <w:r>
              <w:rPr>
                <w:b w:val="1"/>
                <w:bCs w:val="1"/>
              </w:rPr>
              <w:t xml:space="preserve">Дорога в проезжем состоянии.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2025-04-05T14:38:03+07:00</dcterms:created>
  <dcterms:modified xsi:type="dcterms:W3CDTF">2025-04-05T14:38:03+07:00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