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первого этапа профилактической акции «Безопасный лёд». Фото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03.12.2019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первого этапа профилактической акции «Безопасный лёд». Фото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водоёмах Республики Алтай прошел первый этап масштабной межведомственной акции «Безопасный лед». Подразделения МЧС совместно с представителями органов местного самоуправления, общественных организаций, старостами населенных пунктов и при содействии органов правопорядка усилили профилактическую работу среди населения по правилам пребывания на льду водоёмов.</w:t>
            </w:r>
            <w:br/>
            <w:r>
              <w:rPr/>
              <w:t xml:space="preserve"> </w:t>
            </w:r>
            <w:br/>
            <w:r>
              <w:rPr/>
              <w:t xml:space="preserve"> Была организована ежедневная работа 93 рабочих групп в составе 350 человек. Проверены места возможного выхода людей и выезда на лед, в особо опасных местах дополнительно выставлены запрещающие знаки. Проведено более 2000 профилактических бесед с гражданами с охватом более 4000 человек. Особое внимание было уделено работе с детьми: в образовательных учреждениях проведено 53 урока, а также занятия на 21 туристической базе. Общая аудитория слушателей составила боле 3000 человек.</w:t>
            </w:r>
            <w:br/>
            <w:r>
              <w:rPr/>
              <w:t xml:space="preserve"> </w:t>
            </w:r>
            <w:br/>
            <w:r>
              <w:rPr/>
              <w:t xml:space="preserve"> Напомним, первый этап профилактической акции «Безопасный лед» проводился с 25 ноября по 1 декабря. Акция «Безопасный лёд» продолжится до марта 2020 года включительно. Второй этап акции «Безопасный лед» пройдет в последнюю неделю декабря.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обращается ко всем гражданам! Здоровье и жизнь – это бесценно и стоит гораздо дороже потраченных минут на обход по мосту или объезд по дороге. Проведите беседы с детьми, не отпускайте их играть на водоем.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происшествий звоните по телефону 101 или 112!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2025-04-05T15:07:21+07:00</dcterms:created>
  <dcterms:modified xsi:type="dcterms:W3CDTF">2025-04-05T15:07:21+07:00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