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Квадроцикл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02.04.2020 22:04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Квадроцикл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Высокий, проходимый, маневренный. Квадроцикл РМ-500-2 – гражданская модель, поставляемая на вооружение подразделений МЧС. Вездеход хорошо себя зарекомендовал не только как спортивный снаряд у любителей экстрима, но и как универсальная пожарно-спасательная техника.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более комфортной работы сотрудники 3 Пожарно-спасательной части их значительно доработали: закупили прицепы и спец.оборудование, водрузили их на бортовые газели для более удобной транспортировки на дальние расстояния.</w:t>
            </w:r>
            <w:br/>
            <w:r>
              <w:rPr/>
              <w:t xml:space="preserve"> </w:t>
            </w:r>
            <w:br/>
            <w:r>
              <w:rPr/>
              <w:t xml:space="preserve"> В процессе обкатки и тренировок выявились значительные преимущества использования квадроциклов с прицепами: возможность подачи огнетушащих веществ в движении на расстояние 10-15 метров, экономичный и эффективный расход ОТВ – 7 литров в минуту, что позволяет при объеме емкости в 230 литров беспрерывно подавать струю в течение 40 минут, перевозка спасаемых и различных материальных ценностей при проведении аварийно-спасательных работ, возможность проезда в труднодоступные места тушения ландшафтных пожаров при отсутствии возможности проезда другой спец. техники.</w:t>
            </w:r>
            <w:br/>
            <w:r>
              <w:rPr/>
              <w:t xml:space="preserve"> </w:t>
            </w:r>
            <w:br/>
            <w:r>
              <w:rPr/>
              <w:t xml:space="preserve"> С началом пожароопасного периода в Волгоградском регионе, квадроциклы уже успели доказать свою эффективность при тушении ландшафтных пожаров. </w:t>
            </w:r>
            <w:br/>
            <w:r>
              <w:rPr/>
              <w:t xml:space="preserve"> </w:t>
            </w:r>
            <w:br/>
            <w:r>
              <w:rPr/>
              <w:t xml:space="preserve"> Компоновка квадроцикла и прицепа имеет высокую эффективность в применении, позволяя сократить энергетические затраты пожарных при затяжных ландшафтных пожарах.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2025-04-05T15:09:34+07:00</dcterms:created>
  <dcterms:modified xsi:type="dcterms:W3CDTF">2025-04-05T15:09:34+07:00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