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Помощь с русским акцентом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29.04.2020 16:04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Помощь с русским акцентом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Летом 2003 года на территории Франции из-за продолжительной засухи сложилась тяжелая обстановка с массовыми лесными пожарами. По поручению правительства России в конце июля во Францию была направлена авиационная группа МЧС России в составе двух вертолетов Ми-26. С водосливными устройствами. Ей в течении полутора месяцев предстояло работать в юго-восточных районах Франции.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Французские пожарные, измотанные борьбой с огнем, определили российским экипажам наиболее сложные по рельефу местности районы: Вараж, Монмайон, Гард-Френет. Это самые труднодоступные горные участки с узкими подходами, постоянно меняющимися по направлению ветрами, отсутствием близлежащих водоемов для забора воды. Экипажам приходилось работать в условиях 35-37 градусной жары, сильного задымления и плохой видимости.</w:t>
            </w:r>
            <w:br/>
            <w:r>
              <w:rPr/>
              <w:t xml:space="preserve"> </w:t>
            </w:r>
            <w:br/>
            <w:r>
              <w:rPr/>
              <w:t xml:space="preserve"> День за днем шла напряженная работа. экипажи совершали по 12-15 вылетов в день.</w:t>
            </w:r>
            <w:br/>
            <w:r>
              <w:rPr/>
              <w:t xml:space="preserve"> </w:t>
            </w:r>
            <w:br/>
            <w:r>
              <w:rPr/>
              <w:t xml:space="preserve"> Несмотря на все трудности, авиагруппа МЧС России выполнила все поставленные задачи, поработав во всех горячих точках того трудного для Франции 2003 года: плато Ларзак, Люберон, Люцеран, Корсика, массив Мор, Вернег.</w:t>
            </w:r>
            <w:br/>
            <w:r>
              <w:rPr/>
              <w:t xml:space="preserve"> </w:t>
            </w:r>
            <w:br/>
            <w:r>
              <w:rPr/>
              <w:t xml:space="preserve"> Это была первая совместная Российско-Французская операция, которая обеспечила выход отечественных спасательных технологий на зарубежный рынок.</w:t>
            </w:r>
            <w:br/>
            <w:r>
              <w:rPr/>
              <w:t xml:space="preserve"> </w:t>
            </w:r>
            <w:br/>
            <w:r>
              <w:rPr/>
              <w:t xml:space="preserve"> Эта поездка существенно повлияла на деловое партнерство России и Франции. Опыт России по созданию интегрированной государственной спасательной службы оказался востребованным многими странами мира.</w:t>
            </w:r>
            <w:br/>
            <w:r>
              <w:rPr/>
              <w:t xml:space="preserve"> </w:t>
            </w:r>
            <w:br/>
            <w:r>
              <w:rPr/>
              <w:t xml:space="preserve"> Фото из открытых интернет-источников.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2021-08-01T15:19:30+07:00</dcterms:created>
  <dcterms:modified xsi:type="dcterms:W3CDTF">2021-08-01T15:19:30+07:00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